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spacing w:val="7"/>
          <w:sz w:val="32"/>
          <w:szCs w:val="32"/>
        </w:rPr>
      </w:pPr>
      <w:r>
        <w:rPr>
          <w:rFonts w:hint="eastAsia" w:ascii="黑体" w:hAnsi="黑体" w:eastAsia="黑体" w:cs="黑体"/>
          <w:spacing w:val="7"/>
          <w:sz w:val="32"/>
          <w:szCs w:val="32"/>
        </w:rPr>
        <w:t>中小学教育技术装备安全学校自查情况记录表</w:t>
      </w:r>
    </w:p>
    <w:p>
      <w:pPr>
        <w:jc w:val="center"/>
        <w:rPr>
          <w:rFonts w:ascii="仿宋" w:hAnsi="仿宋" w:eastAsia="仿宋" w:cs="新宋体"/>
          <w:sz w:val="24"/>
          <w:szCs w:val="24"/>
        </w:rPr>
      </w:pPr>
    </w:p>
    <w:p>
      <w:pPr>
        <w:spacing w:line="300" w:lineRule="exact"/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 w:cs="新宋体"/>
          <w:sz w:val="24"/>
          <w:szCs w:val="24"/>
        </w:rPr>
        <w:t>填报单位：（盖章）</w:t>
      </w:r>
      <w:r>
        <w:rPr>
          <w:rFonts w:ascii="仿宋" w:hAnsi="仿宋" w:eastAsia="仿宋" w:cs="新宋体"/>
          <w:sz w:val="24"/>
          <w:szCs w:val="24"/>
        </w:rPr>
        <w:t xml:space="preserve"> </w:t>
      </w:r>
      <w:r>
        <w:rPr>
          <w:rFonts w:hint="eastAsia" w:ascii="仿宋" w:hAnsi="仿宋" w:eastAsia="仿宋" w:cs="新宋体"/>
          <w:sz w:val="24"/>
          <w:szCs w:val="24"/>
        </w:rPr>
        <w:t xml:space="preserve">  </w:t>
      </w:r>
      <w:r>
        <w:rPr>
          <w:rFonts w:ascii="仿宋" w:hAnsi="仿宋" w:eastAsia="仿宋" w:cs="新宋体"/>
          <w:sz w:val="24"/>
          <w:szCs w:val="24"/>
        </w:rPr>
        <w:t xml:space="preserve">  填报人及联系方式：           </w:t>
      </w:r>
      <w:r>
        <w:rPr>
          <w:rFonts w:hint="eastAsia" w:ascii="仿宋" w:hAnsi="仿宋" w:eastAsia="仿宋" w:cs="新宋体"/>
          <w:sz w:val="24"/>
          <w:szCs w:val="24"/>
        </w:rPr>
        <w:t xml:space="preserve">      填报日期：   </w:t>
      </w:r>
    </w:p>
    <w:tbl>
      <w:tblPr>
        <w:tblStyle w:val="2"/>
        <w:tblpPr w:leftFromText="180" w:rightFromText="180" w:vertAnchor="text" w:horzAnchor="page" w:tblpX="1375" w:tblpY="546"/>
        <w:tblOverlap w:val="never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602"/>
        <w:gridCol w:w="5229"/>
        <w:gridCol w:w="1153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安全隐患点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排查情况记录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整改情况记录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体育设备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设施</w:t>
            </w: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地埋式篮球架、单杠、单双杆、爬梯、平梯等体育设施固定处是否松动、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锈蚀等异常现象，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下面是否设立缓冲区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移动式篮球架、乒乓球桌是否安装稳固，有无螺丝松脱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松动、锈蚀等异常现象，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周边是否有锐边、尖角、凸出的锋利部分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是否对学生使用户外体育设施进行过安全教育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多媒体教室各功能教室</w:t>
            </w: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音箱悬挂装置连接处是否牢固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投影机、电视机等壁装和顶装设备安装是否牢固有效（强度是否达到设备自重的5倍）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电源线路是否老化，插座是否松动，有无电流保护装置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网络线路是否通畅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图书馆（室）</w:t>
            </w: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图书架是否摆放稳固，是否有倾倒隐患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是否放置消防设备，设立应急逃生通道标识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各类实验室计算机教室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各类实验室、计算机教室</w:t>
            </w: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电源线路负载设备总功率是否超过线路核定负载容量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电源线路负载设备总电流是否超过空气开关的额定电流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电源线路是否保护接地线，是否保护接地线能达到要求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师生操控电器设备的电源线路上是否安装剩余电流保护器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电源线路上是否存在导线绝缘层破损，是否线路连接处金属导线外露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电源插头插入插座面板后是否有松动或接触不良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电源线铺设是否有防阻燃管（槽）保护，或防阻燃管（槽）是否有破损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是否按规定配备消防器材，或消防器材失效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线缆管（槽）壁装顶装是否牢固，有无松动、脱落的现象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线缆管（槽）是否悬空铺设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人走动区域内的线缆管（槽）是否凸出地面铺设，线缆管（槽）使用材质是否牢固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人走动区域内的给水排水管是否凸出地面铺设，且未采取提醒注意标志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临时使用的电源线缆是否存在不按规定的乱接、乱拉情况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设备安装后是否留出安全使用距离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5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课桌椅柜</w:t>
            </w: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桌、椅、柜与人员接触的部分是否有锐边、尖角，凸出的锋利部分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桌、椅、柜是否有结构松动、整体摇晃或易倾倒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桌、椅、柜损坏后未及时修复是否仍在使用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陈列柜、展示柜等设施是否牢固，不易倾倒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center"/>
        <w:rPr>
          <w:rFonts w:ascii="黑体" w:hAnsi="黑体" w:eastAsia="黑体" w:cs="新宋体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lkMzgzZDlkNzEzZmE0MTU2MmVjNjcwNzc3MDk4OWMifQ=="/>
  </w:docVars>
  <w:rsids>
    <w:rsidRoot w:val="002643BC"/>
    <w:rsid w:val="00185237"/>
    <w:rsid w:val="002643BC"/>
    <w:rsid w:val="42DA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812</Words>
  <Characters>830</Characters>
  <Lines>7</Lines>
  <Paragraphs>2</Paragraphs>
  <TotalTime>1</TotalTime>
  <ScaleCrop>false</ScaleCrop>
  <LinksUpToDate>false</LinksUpToDate>
  <CharactersWithSpaces>855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2023-08-03T06:14:00Z</dcterms:created>
  <dc:creator>User</dc:creator>
  <cp:lastModifiedBy>随心</cp:lastModifiedBy>
  <cp:lastPrinted>2023-08-14T03:14:57Z</cp:lastPrinted>
  <dcterms:modified xsi:type="dcterms:W3CDTF">2023-08-14T03:16:09Z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C3BD244FEBB04F17855DC3FCD47F130D_12</vt:lpwstr>
  </property>
</Properties>
</file>