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A" w:rsidRDefault="009924CA" w:rsidP="009924CA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附件1</w:t>
      </w:r>
    </w:p>
    <w:p w:rsidR="00DC1A5C" w:rsidRDefault="009924CA" w:rsidP="00DC1A5C">
      <w:pPr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cs="新宋体" w:hint="eastAsia"/>
          <w:b/>
          <w:bCs/>
          <w:sz w:val="36"/>
          <w:szCs w:val="36"/>
        </w:rPr>
        <w:t>中小学教育技术装备安全学校自查情况记录表</w:t>
      </w:r>
    </w:p>
    <w:p w:rsidR="009924CA" w:rsidRPr="00DC1A5C" w:rsidRDefault="009924CA" w:rsidP="00DC1A5C">
      <w:pPr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仿宋" w:eastAsia="仿宋" w:hAnsi="仿宋" w:cs="新宋体" w:hint="eastAsia"/>
          <w:sz w:val="24"/>
          <w:szCs w:val="24"/>
        </w:rPr>
        <w:t>填报单位：（盖章）</w:t>
      </w:r>
      <w:r w:rsidR="00DC1A5C">
        <w:rPr>
          <w:rFonts w:ascii="仿宋" w:eastAsia="仿宋" w:hAnsi="仿宋" w:cs="新宋体" w:hint="eastAsia"/>
          <w:sz w:val="24"/>
          <w:szCs w:val="24"/>
        </w:rPr>
        <w:t xml:space="preserve"> 学校类型：   </w:t>
      </w:r>
      <w:r>
        <w:rPr>
          <w:rFonts w:ascii="仿宋" w:eastAsia="仿宋" w:hAnsi="仿宋" w:cs="新宋体"/>
          <w:sz w:val="24"/>
          <w:szCs w:val="24"/>
        </w:rPr>
        <w:t>填报人及联系方式：</w:t>
      </w:r>
      <w:r w:rsidR="00DC1A5C">
        <w:rPr>
          <w:rFonts w:ascii="仿宋" w:eastAsia="仿宋" w:hAnsi="仿宋" w:cs="新宋体"/>
          <w:sz w:val="24"/>
          <w:szCs w:val="24"/>
        </w:rPr>
        <w:t xml:space="preserve">     </w:t>
      </w:r>
      <w:r w:rsidR="00DC1A5C">
        <w:rPr>
          <w:rFonts w:ascii="仿宋" w:eastAsia="仿宋" w:hAnsi="仿宋" w:cs="新宋体" w:hint="eastAsia"/>
          <w:sz w:val="24"/>
          <w:szCs w:val="24"/>
        </w:rPr>
        <w:t xml:space="preserve"> </w:t>
      </w:r>
      <w:r w:rsidR="00DC1A5C">
        <w:rPr>
          <w:rFonts w:ascii="仿宋" w:eastAsia="仿宋" w:hAnsi="仿宋" w:cs="新宋体"/>
          <w:sz w:val="24"/>
          <w:szCs w:val="24"/>
        </w:rPr>
        <w:t xml:space="preserve"> </w:t>
      </w:r>
      <w:r>
        <w:rPr>
          <w:rFonts w:ascii="仿宋" w:eastAsia="仿宋" w:hAnsi="仿宋" w:cs="新宋体"/>
          <w:sz w:val="24"/>
          <w:szCs w:val="24"/>
        </w:rPr>
        <w:t xml:space="preserve"> </w:t>
      </w:r>
      <w:r>
        <w:rPr>
          <w:rFonts w:ascii="仿宋" w:eastAsia="仿宋" w:hAnsi="仿宋" w:cs="新宋体" w:hint="eastAsia"/>
          <w:sz w:val="24"/>
          <w:szCs w:val="24"/>
        </w:rPr>
        <w:t xml:space="preserve">填报日期：   </w:t>
      </w:r>
      <w:r w:rsidR="00DC1A5C">
        <w:rPr>
          <w:rFonts w:ascii="仿宋" w:eastAsia="仿宋" w:hAnsi="仿宋" w:cs="新宋体" w:hint="eastAsia"/>
          <w:sz w:val="24"/>
          <w:szCs w:val="24"/>
        </w:rPr>
        <w:t xml:space="preserve"> </w:t>
      </w:r>
    </w:p>
    <w:tbl>
      <w:tblPr>
        <w:tblW w:w="9145" w:type="dxa"/>
        <w:tblInd w:w="-106" w:type="dxa"/>
        <w:tblLook w:val="04A0"/>
      </w:tblPr>
      <w:tblGrid>
        <w:gridCol w:w="538"/>
        <w:gridCol w:w="1520"/>
        <w:gridCol w:w="4961"/>
        <w:gridCol w:w="1094"/>
        <w:gridCol w:w="1032"/>
      </w:tblGrid>
      <w:tr w:rsidR="009924CA" w:rsidTr="006F4C8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安全隐患点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排查情况记录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2"/>
              </w:rPr>
              <w:t>整改情况记录</w:t>
            </w: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体育设备</w:t>
            </w:r>
          </w:p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地埋式篮球架、单杠、单双杆、爬梯、平梯等体育设施固定处是否松动、下面是否设立缓冲区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移动式篮球架、乒乓球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桌是否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安装稳固，有无螺丝松脱、周边是否有锐边、尖角、凸出的锋利部分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是否对学生使用户外体育设施进行过安全教育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多媒体教室各功能教室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音箱悬挂装置连接处是否牢固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投影机、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2"/>
              </w:rPr>
              <w:t>电视机等壁装和顶装设备</w:t>
            </w:r>
            <w:proofErr w:type="gramEnd"/>
            <w:r>
              <w:rPr>
                <w:rFonts w:ascii="宋体" w:hint="eastAsia"/>
                <w:color w:val="000000"/>
                <w:kern w:val="0"/>
                <w:sz w:val="22"/>
              </w:rPr>
              <w:t>安装是否牢固有效（强度是否达到设备自重的</w:t>
            </w:r>
            <w:r>
              <w:rPr>
                <w:rFonts w:ascii="宋体"/>
                <w:color w:val="000000"/>
                <w:kern w:val="0"/>
                <w:sz w:val="22"/>
              </w:rPr>
              <w:t>5</w:t>
            </w:r>
            <w:r>
              <w:rPr>
                <w:rFonts w:ascii="宋体" w:hint="eastAsia"/>
                <w:color w:val="000000"/>
                <w:kern w:val="0"/>
                <w:sz w:val="22"/>
              </w:rPr>
              <w:t>倍）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电源线路是否老化，插座是否松动，有无电流保护装置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网络线路是否通畅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化学实验危险化学药品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化学危险品是否单独存放，危毒药品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柜是否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牢固，是否坚持“双人双锁”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化学药品是否做到规范分类存放，是否坚持领用和回收登记制度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实验后的废弃危毒品是否按环保要求收集和处置，是否建立环保处理制度。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师生使用危险设备前是否开展安全教育和必要的培训，有无应急预案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图书馆（室）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图书架是否摆放稳固，是否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倒隐患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是否放置消防设备，设立应急逃生通道标识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各类实验室计算机教室</w:t>
            </w: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各类实验室计算机教室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电源线路负载设备总功率是否超过线路核定负载容量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电源线路负载设备总电流是否超过空气开关的额定电流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电源线路是否保护接地线，是否保护接地线能达到要求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师生操控电器设备的电源线路上是否安装剩余电流保护器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电源线路上是否存在导线绝缘层破损，是否线路连接处金属导线外露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电源插头插入插座面板前后是否有松动或接触不良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电源线铺设是否防阻燃管（槽）保护，或防阻燃管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（槽）有破损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是否按规定配备消防器材，或消防器材失效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线缆管（槽）壁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装顶装是否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牢固，有无松动、脱落的现象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线缆管（槽）是否悬空铺设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人走动区域内的线缆管（槽）是否凸出地面铺设，线缆管（槽）使用材质是否牢固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人走动区域内的给水排水管是否凸出地面铺设，且未采取提醒注意标志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临时使用的电源线缆是否存在不按规定的乱接、乱拉情况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设备安装后是否留出安全使用距离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课桌椅柜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桌、椅、柜与人员接触的部分是否有锐边、尖角，凸出的锋利部分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桌、椅、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柜是否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有结构松动、整体摇晃或易倾倒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桌、椅、柜损坏后未及时修复是否仍在使用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陈列柜、展示柜等设施是否牢固，不易倾倒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9924CA" w:rsidTr="006F4C89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4CA" w:rsidRDefault="009924CA" w:rsidP="006F4C89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9924CA" w:rsidRDefault="009924CA" w:rsidP="009924CA">
      <w:pPr>
        <w:jc w:val="left"/>
        <w:rPr>
          <w:rFonts w:ascii="新宋体" w:eastAsia="新宋体" w:hAnsi="新宋体" w:cs="新宋体"/>
          <w:sz w:val="24"/>
          <w:szCs w:val="24"/>
        </w:rPr>
      </w:pPr>
    </w:p>
    <w:p w:rsidR="004511A7" w:rsidRPr="009924CA" w:rsidRDefault="004511A7"/>
    <w:sectPr w:rsidR="004511A7" w:rsidRPr="009924CA" w:rsidSect="00451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A21" w:rsidRDefault="00915A21" w:rsidP="009924CA">
      <w:r>
        <w:separator/>
      </w:r>
    </w:p>
  </w:endnote>
  <w:endnote w:type="continuationSeparator" w:id="0">
    <w:p w:rsidR="00915A21" w:rsidRDefault="00915A21" w:rsidP="009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A21" w:rsidRDefault="00915A21" w:rsidP="009924CA">
      <w:r>
        <w:separator/>
      </w:r>
    </w:p>
  </w:footnote>
  <w:footnote w:type="continuationSeparator" w:id="0">
    <w:p w:rsidR="00915A21" w:rsidRDefault="00915A21" w:rsidP="00992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4CA"/>
    <w:rsid w:val="00032AAC"/>
    <w:rsid w:val="00113B53"/>
    <w:rsid w:val="004511A7"/>
    <w:rsid w:val="00915A21"/>
    <w:rsid w:val="009924CA"/>
    <w:rsid w:val="00B22DFB"/>
    <w:rsid w:val="00DC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C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熊明亮</dc:creator>
  <cp:keywords/>
  <dc:description/>
  <cp:lastModifiedBy>熊明亮</cp:lastModifiedBy>
  <cp:revision>3</cp:revision>
  <dcterms:created xsi:type="dcterms:W3CDTF">2022-08-18T03:39:00Z</dcterms:created>
  <dcterms:modified xsi:type="dcterms:W3CDTF">2022-08-18T04:03:00Z</dcterms:modified>
</cp:coreProperties>
</file>