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529" w:line="204" w:lineRule="auto"/>
        <w:ind w:firstLine="192"/>
        <w:rPr>
          <w:rFonts w:ascii="宋体" w:hAnsi="宋体" w:eastAsia="宋体" w:cs="宋体"/>
          <w:sz w:val="96"/>
          <w:szCs w:val="96"/>
        </w:rPr>
      </w:pPr>
      <w:r>
        <w:rPr>
          <w:rFonts w:ascii="宋体" w:hAnsi="宋体" w:eastAsia="宋体" w:cs="宋体"/>
          <w:color w:val="FF0000"/>
          <w:spacing w:val="-70"/>
          <w:w w:val="73"/>
          <w:sz w:val="96"/>
          <w:szCs w:val="96"/>
        </w:rPr>
        <w:t>南昌县安全生产委员会办公室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248" w:line="204" w:lineRule="auto"/>
        <w:ind w:firstLine="287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8"/>
          <w:sz w:val="24"/>
          <w:szCs w:val="24"/>
        </w:rPr>
        <w:t>南安委办〔2021</w:t>
      </w:r>
      <w:r>
        <w:rPr>
          <w:rFonts w:ascii="仿宋" w:hAnsi="仿宋" w:eastAsia="仿宋" w:cs="仿宋"/>
          <w:spacing w:val="-47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8"/>
          <w:sz w:val="24"/>
          <w:szCs w:val="24"/>
        </w:rPr>
        <w:t>〕</w:t>
      </w:r>
      <w:r>
        <w:rPr>
          <w:rFonts w:ascii="仿宋" w:hAnsi="仿宋" w:eastAsia="仿宋" w:cs="仿宋"/>
          <w:spacing w:val="-6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8"/>
          <w:sz w:val="24"/>
          <w:szCs w:val="24"/>
        </w:rPr>
        <w:t>19</w:t>
      </w:r>
      <w:r>
        <w:rPr>
          <w:rFonts w:ascii="仿宋" w:hAnsi="仿宋" w:eastAsia="仿宋" w:cs="仿宋"/>
          <w:spacing w:val="-6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8"/>
          <w:sz w:val="24"/>
          <w:szCs w:val="24"/>
        </w:rPr>
        <w:t>号</w:t>
      </w:r>
    </w:p>
    <w:p>
      <w:pPr>
        <w:rPr>
          <w:rFonts w:ascii="Arial"/>
          <w:sz w:val="21"/>
        </w:rPr>
      </w:pPr>
    </w:p>
    <w:p>
      <w:pPr>
        <w:spacing w:before="4" w:line="60" w:lineRule="exact"/>
        <w:textAlignment w:val="center"/>
      </w:pPr>
      <w:r>
        <w:drawing>
          <wp:inline distT="0" distB="0" distL="0" distR="0">
            <wp:extent cx="5403850" cy="374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3885" cy="3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/>
          <w:sz w:val="21"/>
        </w:rPr>
      </w:pPr>
    </w:p>
    <w:p>
      <w:pPr>
        <w:spacing w:before="256" w:line="204" w:lineRule="auto"/>
        <w:ind w:firstLine="107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7"/>
          <w:sz w:val="32"/>
          <w:szCs w:val="32"/>
        </w:rPr>
        <w:t>南</w:t>
      </w:r>
      <w:r>
        <w:rPr>
          <w:rFonts w:ascii="宋体" w:hAnsi="宋体" w:eastAsia="宋体" w:cs="宋体"/>
          <w:spacing w:val="-1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7"/>
          <w:sz w:val="32"/>
          <w:szCs w:val="32"/>
        </w:rPr>
        <w:t>昌</w:t>
      </w:r>
      <w:r>
        <w:rPr>
          <w:rFonts w:ascii="宋体" w:hAnsi="宋体" w:eastAsia="宋体" w:cs="宋体"/>
          <w:spacing w:val="-6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7"/>
          <w:sz w:val="32"/>
          <w:szCs w:val="32"/>
        </w:rPr>
        <w:t>县</w:t>
      </w:r>
      <w:r>
        <w:rPr>
          <w:rFonts w:ascii="宋体" w:hAnsi="宋体" w:eastAsia="宋体" w:cs="宋体"/>
          <w:spacing w:val="-5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7"/>
          <w:sz w:val="32"/>
          <w:szCs w:val="32"/>
        </w:rPr>
        <w:t>安</w:t>
      </w:r>
      <w:r>
        <w:rPr>
          <w:rFonts w:ascii="宋体" w:hAnsi="宋体" w:eastAsia="宋体" w:cs="宋体"/>
          <w:spacing w:val="-6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7"/>
          <w:sz w:val="32"/>
          <w:szCs w:val="32"/>
        </w:rPr>
        <w:t>委</w:t>
      </w:r>
      <w:r>
        <w:rPr>
          <w:rFonts w:ascii="宋体" w:hAnsi="宋体" w:eastAsia="宋体" w:cs="宋体"/>
          <w:spacing w:val="-6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7"/>
          <w:sz w:val="32"/>
          <w:szCs w:val="32"/>
        </w:rPr>
        <w:t>会</w:t>
      </w:r>
      <w:r>
        <w:rPr>
          <w:rFonts w:ascii="宋体" w:hAnsi="宋体" w:eastAsia="宋体" w:cs="宋体"/>
          <w:spacing w:val="-5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7"/>
          <w:sz w:val="32"/>
          <w:szCs w:val="32"/>
        </w:rPr>
        <w:t>办</w:t>
      </w:r>
      <w:r>
        <w:rPr>
          <w:rFonts w:ascii="宋体" w:hAnsi="宋体" w:eastAsia="宋体" w:cs="宋体"/>
          <w:spacing w:val="-5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7"/>
          <w:sz w:val="32"/>
          <w:szCs w:val="32"/>
        </w:rPr>
        <w:t>公</w:t>
      </w:r>
      <w:r>
        <w:rPr>
          <w:rFonts w:ascii="宋体" w:hAnsi="宋体" w:eastAsia="宋体" w:cs="宋体"/>
          <w:spacing w:val="-5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7"/>
          <w:sz w:val="32"/>
          <w:szCs w:val="32"/>
        </w:rPr>
        <w:t>室</w:t>
      </w:r>
      <w:r>
        <w:rPr>
          <w:rFonts w:ascii="宋体" w:hAnsi="宋体" w:eastAsia="宋体" w:cs="宋体"/>
          <w:spacing w:val="-5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7"/>
          <w:sz w:val="32"/>
          <w:szCs w:val="32"/>
        </w:rPr>
        <w:t>关</w:t>
      </w:r>
      <w:r>
        <w:rPr>
          <w:rFonts w:ascii="宋体" w:hAnsi="宋体" w:eastAsia="宋体" w:cs="宋体"/>
          <w:spacing w:val="-5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7"/>
          <w:sz w:val="32"/>
          <w:szCs w:val="32"/>
        </w:rPr>
        <w:t>于</w:t>
      </w:r>
      <w:r>
        <w:rPr>
          <w:rFonts w:ascii="宋体" w:hAnsi="宋体" w:eastAsia="宋体" w:cs="宋体"/>
          <w:spacing w:val="-6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7"/>
          <w:sz w:val="32"/>
          <w:szCs w:val="32"/>
        </w:rPr>
        <w:t>切</w:t>
      </w:r>
      <w:r>
        <w:rPr>
          <w:rFonts w:ascii="宋体" w:hAnsi="宋体" w:eastAsia="宋体" w:cs="宋体"/>
          <w:spacing w:val="-5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7"/>
          <w:sz w:val="32"/>
          <w:szCs w:val="32"/>
        </w:rPr>
        <w:t>实</w:t>
      </w:r>
      <w:r>
        <w:rPr>
          <w:rFonts w:ascii="宋体" w:hAnsi="宋体" w:eastAsia="宋体" w:cs="宋体"/>
          <w:spacing w:val="-6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7"/>
          <w:sz w:val="32"/>
          <w:szCs w:val="32"/>
        </w:rPr>
        <w:t>加</w:t>
      </w:r>
      <w:r>
        <w:rPr>
          <w:rFonts w:ascii="宋体" w:hAnsi="宋体" w:eastAsia="宋体" w:cs="宋体"/>
          <w:spacing w:val="-5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7"/>
          <w:sz w:val="32"/>
          <w:szCs w:val="32"/>
        </w:rPr>
        <w:t>强</w:t>
      </w:r>
      <w:r>
        <w:rPr>
          <w:rFonts w:ascii="宋体" w:hAnsi="宋体" w:eastAsia="宋体" w:cs="宋体"/>
          <w:spacing w:val="-5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7"/>
          <w:sz w:val="32"/>
          <w:szCs w:val="32"/>
        </w:rPr>
        <w:t>危</w:t>
      </w:r>
      <w:r>
        <w:rPr>
          <w:rFonts w:ascii="宋体" w:hAnsi="宋体" w:eastAsia="宋体" w:cs="宋体"/>
          <w:spacing w:val="-4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7"/>
          <w:sz w:val="32"/>
          <w:szCs w:val="32"/>
        </w:rPr>
        <w:t>险</w:t>
      </w:r>
    </w:p>
    <w:p>
      <w:pPr>
        <w:spacing w:before="199" w:line="204" w:lineRule="auto"/>
        <w:ind w:firstLine="1252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6"/>
          <w:sz w:val="32"/>
          <w:szCs w:val="32"/>
        </w:rPr>
        <w:t>化</w:t>
      </w:r>
      <w:r>
        <w:rPr>
          <w:rFonts w:ascii="宋体" w:hAnsi="宋体" w:eastAsia="宋体" w:cs="宋体"/>
          <w:spacing w:val="-4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</w:rPr>
        <w:t>学</w:t>
      </w:r>
      <w:r>
        <w:rPr>
          <w:rFonts w:ascii="宋体" w:hAnsi="宋体" w:eastAsia="宋体" w:cs="宋体"/>
          <w:spacing w:val="-3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</w:rPr>
        <w:t>品</w:t>
      </w:r>
      <w:r>
        <w:rPr>
          <w:rFonts w:ascii="宋体" w:hAnsi="宋体" w:eastAsia="宋体" w:cs="宋体"/>
          <w:spacing w:val="-5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</w:rPr>
        <w:t>等</w:t>
      </w:r>
      <w:r>
        <w:rPr>
          <w:rFonts w:ascii="宋体" w:hAnsi="宋体" w:eastAsia="宋体" w:cs="宋体"/>
          <w:spacing w:val="-6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</w:rPr>
        <w:t>重</w:t>
      </w:r>
      <w:r>
        <w:rPr>
          <w:rFonts w:ascii="宋体" w:hAnsi="宋体" w:eastAsia="宋体" w:cs="宋体"/>
          <w:spacing w:val="-4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</w:rPr>
        <w:t>点</w:t>
      </w:r>
      <w:r>
        <w:rPr>
          <w:rFonts w:ascii="宋体" w:hAnsi="宋体" w:eastAsia="宋体" w:cs="宋体"/>
          <w:spacing w:val="-5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</w:rPr>
        <w:t>行</w:t>
      </w:r>
      <w:r>
        <w:rPr>
          <w:rFonts w:ascii="宋体" w:hAnsi="宋体" w:eastAsia="宋体" w:cs="宋体"/>
          <w:spacing w:val="-6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</w:rPr>
        <w:t>业</w:t>
      </w:r>
      <w:r>
        <w:rPr>
          <w:rFonts w:ascii="宋体" w:hAnsi="宋体" w:eastAsia="宋体" w:cs="宋体"/>
          <w:spacing w:val="-6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</w:rPr>
        <w:t>领</w:t>
      </w:r>
      <w:r>
        <w:rPr>
          <w:rFonts w:ascii="宋体" w:hAnsi="宋体" w:eastAsia="宋体" w:cs="宋体"/>
          <w:spacing w:val="-6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</w:rPr>
        <w:t>域</w:t>
      </w:r>
      <w:r>
        <w:rPr>
          <w:rFonts w:ascii="宋体" w:hAnsi="宋体" w:eastAsia="宋体" w:cs="宋体"/>
          <w:spacing w:val="-5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</w:rPr>
        <w:t>安</w:t>
      </w:r>
      <w:r>
        <w:rPr>
          <w:rFonts w:ascii="宋体" w:hAnsi="宋体" w:eastAsia="宋体" w:cs="宋体"/>
          <w:spacing w:val="-6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</w:rPr>
        <w:t>全</w:t>
      </w:r>
      <w:r>
        <w:rPr>
          <w:rFonts w:ascii="宋体" w:hAnsi="宋体" w:eastAsia="宋体" w:cs="宋体"/>
          <w:spacing w:val="-6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</w:rPr>
        <w:t>监</w:t>
      </w:r>
      <w:r>
        <w:rPr>
          <w:rFonts w:ascii="宋体" w:hAnsi="宋体" w:eastAsia="宋体" w:cs="宋体"/>
          <w:spacing w:val="-5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</w:rPr>
        <w:t>管</w:t>
      </w:r>
      <w:r>
        <w:rPr>
          <w:rFonts w:ascii="宋体" w:hAnsi="宋体" w:eastAsia="宋体" w:cs="宋体"/>
          <w:spacing w:val="-5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</w:rPr>
        <w:t>工</w:t>
      </w:r>
      <w:r>
        <w:rPr>
          <w:rFonts w:ascii="宋体" w:hAnsi="宋体" w:eastAsia="宋体" w:cs="宋体"/>
          <w:spacing w:val="-6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</w:rPr>
        <w:t>作</w:t>
      </w:r>
    </w:p>
    <w:p>
      <w:pPr>
        <w:spacing w:before="188" w:line="204" w:lineRule="auto"/>
        <w:ind w:firstLine="3336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8"/>
          <w:sz w:val="32"/>
          <w:szCs w:val="32"/>
        </w:rPr>
        <w:t>的</w:t>
      </w:r>
      <w:r>
        <w:rPr>
          <w:rFonts w:ascii="宋体" w:hAnsi="宋体" w:eastAsia="宋体" w:cs="宋体"/>
          <w:spacing w:val="-4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8"/>
          <w:sz w:val="32"/>
          <w:szCs w:val="32"/>
        </w:rPr>
        <w:t>紧</w:t>
      </w:r>
      <w:r>
        <w:rPr>
          <w:rFonts w:ascii="宋体" w:hAnsi="宋体" w:eastAsia="宋体" w:cs="宋体"/>
          <w:spacing w:val="-4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8"/>
          <w:sz w:val="32"/>
          <w:szCs w:val="32"/>
        </w:rPr>
        <w:t>急</w:t>
      </w:r>
      <w:r>
        <w:rPr>
          <w:rFonts w:ascii="宋体" w:hAnsi="宋体" w:eastAsia="宋体" w:cs="宋体"/>
          <w:spacing w:val="-5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8"/>
          <w:sz w:val="32"/>
          <w:szCs w:val="32"/>
        </w:rPr>
        <w:t>通</w:t>
      </w:r>
      <w:r>
        <w:rPr>
          <w:rFonts w:ascii="宋体" w:hAnsi="宋体" w:eastAsia="宋体" w:cs="宋体"/>
          <w:spacing w:val="-4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8"/>
          <w:sz w:val="32"/>
          <w:szCs w:val="32"/>
        </w:rPr>
        <w:t>知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285" w:line="400" w:lineRule="auto"/>
        <w:ind w:left="584" w:right="724" w:hanging="1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4"/>
          <w:w w:val="103"/>
          <w:sz w:val="24"/>
          <w:szCs w:val="24"/>
        </w:rPr>
        <w:t>各乡镇、管委会（街道办</w:t>
      </w:r>
      <w:r>
        <w:rPr>
          <w:rFonts w:ascii="仿宋" w:hAnsi="仿宋" w:eastAsia="仿宋" w:cs="仿宋"/>
          <w:spacing w:val="43"/>
          <w:sz w:val="24"/>
          <w:szCs w:val="24"/>
        </w:rPr>
        <w:t>），</w:t>
      </w:r>
      <w:r>
        <w:rPr>
          <w:rFonts w:ascii="仿宋" w:hAnsi="仿宋" w:eastAsia="仿宋" w:cs="仿宋"/>
          <w:spacing w:val="24"/>
          <w:w w:val="103"/>
          <w:sz w:val="24"/>
          <w:szCs w:val="24"/>
        </w:rPr>
        <w:t>县安全专业委员会，各安委会成</w:t>
      </w:r>
      <w:r>
        <w:rPr>
          <w:rFonts w:ascii="仿宋" w:hAnsi="仿宋" w:eastAsia="仿宋" w:cs="仿宋"/>
          <w:spacing w:val="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9"/>
          <w:sz w:val="24"/>
          <w:szCs w:val="24"/>
        </w:rPr>
        <w:t>员单位∶</w:t>
      </w:r>
    </w:p>
    <w:p>
      <w:pPr>
        <w:spacing w:line="400" w:lineRule="auto"/>
        <w:ind w:left="564" w:right="639" w:firstLine="54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12"/>
          <w:w w:val="102"/>
          <w:sz w:val="24"/>
          <w:szCs w:val="24"/>
        </w:rPr>
        <w:t>6月</w:t>
      </w:r>
      <w:r>
        <w:rPr>
          <w:rFonts w:ascii="仿宋" w:hAnsi="仿宋" w:eastAsia="仿宋" w:cs="仿宋"/>
          <w:spacing w:val="-47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2"/>
          <w:sz w:val="24"/>
          <w:szCs w:val="24"/>
        </w:rPr>
        <w:t>13</w:t>
      </w:r>
      <w:r>
        <w:rPr>
          <w:rFonts w:ascii="仿宋" w:hAnsi="仿宋" w:eastAsia="仿宋" w:cs="仿宋"/>
          <w:spacing w:val="-1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2"/>
          <w:sz w:val="24"/>
          <w:szCs w:val="24"/>
        </w:rPr>
        <w:t>日</w:t>
      </w:r>
      <w:r>
        <w:rPr>
          <w:rFonts w:ascii="仿宋" w:hAnsi="仿宋" w:eastAsia="仿宋" w:cs="仿宋"/>
          <w:spacing w:val="-2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2"/>
          <w:sz w:val="24"/>
          <w:szCs w:val="24"/>
        </w:rPr>
        <w:t>上</w:t>
      </w:r>
      <w:r>
        <w:rPr>
          <w:rFonts w:ascii="仿宋" w:hAnsi="仿宋" w:eastAsia="仿宋" w:cs="仿宋"/>
          <w:spacing w:val="-2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2"/>
          <w:sz w:val="24"/>
          <w:szCs w:val="24"/>
        </w:rPr>
        <w:t>午6</w:t>
      </w:r>
      <w:r>
        <w:rPr>
          <w:rFonts w:ascii="仿宋" w:hAnsi="仿宋" w:eastAsia="仿宋" w:cs="仿宋"/>
          <w:spacing w:val="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2"/>
          <w:sz w:val="24"/>
          <w:szCs w:val="24"/>
        </w:rPr>
        <w:t>∶</w:t>
      </w:r>
      <w:r>
        <w:rPr>
          <w:rFonts w:ascii="仿宋" w:hAnsi="仿宋" w:eastAsia="仿宋" w:cs="仿宋"/>
          <w:spacing w:val="-6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2"/>
          <w:sz w:val="24"/>
          <w:szCs w:val="24"/>
        </w:rPr>
        <w:t>40</w:t>
      </w:r>
      <w:r>
        <w:rPr>
          <w:rFonts w:ascii="仿宋" w:hAnsi="仿宋" w:eastAsia="仿宋" w:cs="仿宋"/>
          <w:spacing w:val="-5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2"/>
          <w:sz w:val="24"/>
          <w:szCs w:val="24"/>
        </w:rPr>
        <w:t>左右，湖北省</w:t>
      </w:r>
      <w:bookmarkStart w:id="0" w:name="_GoBack"/>
      <w:bookmarkEnd w:id="0"/>
      <w:r>
        <w:rPr>
          <w:rFonts w:ascii="仿宋" w:hAnsi="仿宋" w:eastAsia="仿宋" w:cs="仿宋"/>
          <w:spacing w:val="12"/>
          <w:w w:val="102"/>
          <w:sz w:val="24"/>
          <w:szCs w:val="24"/>
        </w:rPr>
        <w:t>十堰市张湾区车城街办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4"/>
          <w:sz w:val="24"/>
          <w:szCs w:val="24"/>
        </w:rPr>
        <w:t>艳湖社区菜市场发生燃气爆炸事故，截止15</w:t>
      </w:r>
      <w:r>
        <w:rPr>
          <w:rFonts w:ascii="仿宋" w:hAnsi="仿宋" w:eastAsia="仿宋" w:cs="仿宋"/>
          <w:spacing w:val="-1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4"/>
          <w:sz w:val="24"/>
          <w:szCs w:val="24"/>
        </w:rPr>
        <w:t>日，事故已造成</w:t>
      </w:r>
      <w:r>
        <w:rPr>
          <w:rFonts w:ascii="仿宋" w:hAnsi="仿宋" w:eastAsia="仿宋" w:cs="仿宋"/>
          <w:spacing w:val="44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4"/>
          <w:sz w:val="24"/>
          <w:szCs w:val="24"/>
        </w:rPr>
        <w:t>25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4"/>
          <w:sz w:val="24"/>
          <w:szCs w:val="24"/>
        </w:rPr>
        <w:t>人</w:t>
      </w:r>
      <w:r>
        <w:rPr>
          <w:rFonts w:ascii="仿宋" w:hAnsi="仿宋" w:eastAsia="仿宋" w:cs="仿宋"/>
          <w:spacing w:val="-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4"/>
          <w:sz w:val="24"/>
          <w:szCs w:val="24"/>
        </w:rPr>
        <w:t>死</w:t>
      </w:r>
      <w:r>
        <w:rPr>
          <w:rFonts w:ascii="仿宋" w:hAnsi="仿宋" w:eastAsia="仿宋" w:cs="仿宋"/>
          <w:spacing w:val="-16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4"/>
          <w:sz w:val="24"/>
          <w:szCs w:val="24"/>
        </w:rPr>
        <w:t>亡</w:t>
      </w:r>
      <w:r>
        <w:rPr>
          <w:rFonts w:ascii="仿宋" w:hAnsi="仿宋" w:eastAsia="仿宋" w:cs="仿宋"/>
          <w:spacing w:val="-34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4"/>
          <w:sz w:val="24"/>
          <w:szCs w:val="24"/>
        </w:rPr>
        <w:t>，37人重伤，另有部分群众不同程度受伤。事故发生后，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2"/>
          <w:sz w:val="24"/>
          <w:szCs w:val="24"/>
        </w:rPr>
        <w:t>党中央、国务院高度重视，习近平总书记立即作出重要指示，湖</w:t>
      </w:r>
      <w:r>
        <w:rPr>
          <w:rFonts w:ascii="仿宋" w:hAnsi="仿宋" w:eastAsia="仿宋" w:cs="仿宋"/>
          <w:spacing w:val="2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3"/>
          <w:w w:val="105"/>
          <w:sz w:val="24"/>
          <w:szCs w:val="24"/>
        </w:rPr>
        <w:t>北十堰市燃气爆炸事故造成重大人员伤亡、教训深刻!要全力抢</w:t>
      </w:r>
      <w:r>
        <w:rPr>
          <w:rFonts w:ascii="仿宋" w:hAnsi="仿宋" w:eastAsia="仿宋" w:cs="仿宋"/>
          <w:spacing w:val="3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22"/>
          <w:sz w:val="24"/>
          <w:szCs w:val="24"/>
        </w:rPr>
        <w:t>救伤员，做好伤亡人员亲属安抚等善后工作，尽快查明原因，严</w:t>
      </w:r>
      <w:r>
        <w:rPr>
          <w:rFonts w:ascii="仿宋" w:hAnsi="仿宋" w:eastAsia="仿宋" w:cs="仿宋"/>
          <w:spacing w:val="1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5"/>
          <w:w w:val="103"/>
          <w:sz w:val="24"/>
          <w:szCs w:val="24"/>
        </w:rPr>
        <w:t>肃追究责任。强调，近期全国多地发生生产安全事故、校园安</w:t>
      </w:r>
    </w:p>
    <w:p>
      <w:pPr>
        <w:spacing w:before="229" w:line="204" w:lineRule="auto"/>
        <w:ind w:firstLine="4206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1</w:t>
      </w:r>
    </w:p>
    <w:p>
      <w:pPr>
        <w:sectPr>
          <w:footerReference r:id="rId5" w:type="default"/>
          <w:pgSz w:w="11940" w:h="16860"/>
          <w:pgMar w:top="1433" w:right="1791" w:bottom="1472" w:left="1509" w:header="0" w:footer="1253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294" w:line="392" w:lineRule="auto"/>
        <w:ind w:left="250" w:right="735" w:firstLine="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0"/>
          <w:sz w:val="24"/>
          <w:szCs w:val="24"/>
        </w:rPr>
        <w:t>全事件，各地区和有关部门要举一反三、压实责任，增强政治敏</w:t>
      </w:r>
      <w:r>
        <w:rPr>
          <w:rFonts w:ascii="仿宋" w:hAnsi="仿宋" w:eastAsia="仿宋" w:cs="仿宋"/>
          <w:spacing w:val="2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1"/>
          <w:sz w:val="24"/>
          <w:szCs w:val="24"/>
        </w:rPr>
        <w:t>锐性，全面排查各类安全隐患，防范重大突发事件发生，切实保</w:t>
      </w:r>
      <w:r>
        <w:rPr>
          <w:rFonts w:ascii="仿宋" w:hAnsi="仿宋" w:eastAsia="仿宋" w:cs="仿宋"/>
          <w:spacing w:val="1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2"/>
          <w:sz w:val="24"/>
          <w:szCs w:val="24"/>
        </w:rPr>
        <w:t>障人民群众生命和财产安全，维护社会大局稳定，为建党百年营</w:t>
      </w:r>
      <w:r>
        <w:rPr>
          <w:rFonts w:ascii="仿宋" w:hAnsi="仿宋" w:eastAsia="仿宋" w:cs="仿宋"/>
          <w:spacing w:val="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4"/>
          <w:w w:val="103"/>
          <w:sz w:val="24"/>
          <w:szCs w:val="24"/>
        </w:rPr>
        <w:t>造良好氛围。国务院总理李克强作出批示，要求全力以赴组织</w:t>
      </w:r>
      <w:r>
        <w:rPr>
          <w:rFonts w:ascii="仿宋" w:hAnsi="仿宋" w:eastAsia="仿宋" w:cs="仿宋"/>
          <w:spacing w:val="1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2"/>
          <w:sz w:val="24"/>
          <w:szCs w:val="24"/>
        </w:rPr>
        <w:t>抢险救援和救治受伤人员，尽最大努力减少伤亡，认真查明事故</w:t>
      </w:r>
      <w:r>
        <w:rPr>
          <w:rFonts w:ascii="仿宋" w:hAnsi="仿宋" w:eastAsia="仿宋" w:cs="仿宋"/>
          <w:spacing w:val="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4"/>
          <w:w w:val="103"/>
          <w:sz w:val="24"/>
          <w:szCs w:val="24"/>
        </w:rPr>
        <w:t>原因依法依规严肃问责。近期安全事故仍呈多发势头，国务院</w:t>
      </w:r>
      <w:r>
        <w:rPr>
          <w:rFonts w:ascii="仿宋" w:hAnsi="仿宋" w:eastAsia="仿宋" w:cs="仿宋"/>
          <w:spacing w:val="2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6"/>
          <w:w w:val="102"/>
          <w:sz w:val="24"/>
          <w:szCs w:val="24"/>
        </w:rPr>
        <w:t>安委会、应急管理部要督促各地切实加强重点领城安全监管和</w:t>
      </w:r>
      <w:r>
        <w:rPr>
          <w:rFonts w:ascii="仿宋" w:hAnsi="仿宋" w:eastAsia="仿宋" w:cs="仿宋"/>
          <w:spacing w:val="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1"/>
          <w:sz w:val="24"/>
          <w:szCs w:val="24"/>
        </w:rPr>
        <w:t>隐患排查、坚决遏制重特大事故发生。</w:t>
      </w:r>
    </w:p>
    <w:p>
      <w:pPr>
        <w:spacing w:before="1" w:line="395" w:lineRule="auto"/>
        <w:ind w:left="270" w:right="614" w:firstLine="54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12"/>
          <w:w w:val="104"/>
          <w:sz w:val="24"/>
          <w:szCs w:val="24"/>
        </w:rPr>
        <w:t>6</w:t>
      </w:r>
      <w:r>
        <w:rPr>
          <w:rFonts w:ascii="仿宋" w:hAnsi="仿宋" w:eastAsia="仿宋" w:cs="仿宋"/>
          <w:spacing w:val="6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4"/>
          <w:sz w:val="24"/>
          <w:szCs w:val="24"/>
        </w:rPr>
        <w:t>月</w:t>
      </w:r>
      <w:r>
        <w:rPr>
          <w:rFonts w:ascii="仿宋" w:hAnsi="仿宋" w:eastAsia="仿宋" w:cs="仿宋"/>
          <w:spacing w:val="14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12"/>
          <w:w w:val="104"/>
          <w:sz w:val="24"/>
          <w:szCs w:val="24"/>
        </w:rPr>
        <w:t>13</w:t>
      </w:r>
      <w:r>
        <w:rPr>
          <w:rFonts w:ascii="仿宋" w:hAnsi="仿宋" w:eastAsia="仿宋" w:cs="仿宋"/>
          <w:spacing w:val="37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4"/>
          <w:sz w:val="24"/>
          <w:szCs w:val="24"/>
        </w:rPr>
        <w:t>日，刘奇同志对贯彻落实习近平总书记和李克强</w:t>
      </w:r>
      <w:r>
        <w:rPr>
          <w:rFonts w:ascii="仿宋" w:hAnsi="仿宋" w:eastAsia="仿宋" w:cs="仿宋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25"/>
          <w:w w:val="102"/>
          <w:sz w:val="24"/>
          <w:szCs w:val="24"/>
        </w:rPr>
        <w:t>总理对湖北十堰市张湾区燃气爆炸事故的重要指示批示精神作</w:t>
      </w:r>
      <w:r>
        <w:rPr>
          <w:rFonts w:ascii="仿宋" w:hAnsi="仿宋" w:eastAsia="仿宋" w:cs="仿宋"/>
          <w:spacing w:val="4"/>
          <w:w w:val="101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18"/>
          <w:sz w:val="24"/>
          <w:szCs w:val="24"/>
        </w:rPr>
        <w:t>出</w:t>
      </w:r>
      <w:r>
        <w:rPr>
          <w:rFonts w:ascii="仿宋" w:hAnsi="仿宋" w:eastAsia="仿宋" w:cs="仿宋"/>
          <w:spacing w:val="-4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8"/>
          <w:sz w:val="24"/>
          <w:szCs w:val="24"/>
        </w:rPr>
        <w:t>批</w:t>
      </w:r>
      <w:r>
        <w:rPr>
          <w:rFonts w:ascii="仿宋" w:hAnsi="仿宋" w:eastAsia="仿宋" w:cs="仿宋"/>
          <w:spacing w:val="-27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8"/>
          <w:sz w:val="24"/>
          <w:szCs w:val="24"/>
        </w:rPr>
        <w:t>示</w:t>
      </w:r>
      <w:r>
        <w:rPr>
          <w:rFonts w:ascii="仿宋" w:hAnsi="仿宋" w:eastAsia="仿宋" w:cs="仿宋"/>
          <w:spacing w:val="6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8"/>
          <w:sz w:val="24"/>
          <w:szCs w:val="24"/>
        </w:rPr>
        <w:t>∶今年是中国共产党成立</w:t>
      </w:r>
      <w:r>
        <w:rPr>
          <w:rFonts w:ascii="仿宋" w:hAnsi="仿宋" w:eastAsia="仿宋" w:cs="仿宋"/>
          <w:spacing w:val="107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8"/>
          <w:sz w:val="24"/>
          <w:szCs w:val="24"/>
        </w:rPr>
        <w:t>100</w:t>
      </w:r>
      <w:r>
        <w:rPr>
          <w:rFonts w:ascii="仿宋" w:hAnsi="仿宋" w:eastAsia="仿宋" w:cs="仿宋"/>
          <w:spacing w:val="-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8"/>
          <w:sz w:val="24"/>
          <w:szCs w:val="24"/>
        </w:rPr>
        <w:t>周年，做好安全生产和</w:t>
      </w:r>
      <w:r>
        <w:rPr>
          <w:rFonts w:ascii="仿宋" w:hAnsi="仿宋" w:eastAsia="仿宋" w:cs="仿宋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25"/>
          <w:w w:val="107"/>
          <w:sz w:val="24"/>
          <w:szCs w:val="24"/>
        </w:rPr>
        <w:t>社会稳定工作具有特殊的重要意义。全省各地各部门一定要</w:t>
      </w:r>
      <w:r>
        <w:rPr>
          <w:rFonts w:ascii="仿宋" w:hAnsi="仿宋" w:eastAsia="仿宋" w:cs="仿宋"/>
          <w:spacing w:val="2"/>
          <w:w w:val="101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25"/>
          <w:w w:val="107"/>
          <w:sz w:val="24"/>
          <w:szCs w:val="24"/>
        </w:rPr>
        <w:t>认真学习贯彻习近平总书记重要指示和李克强总理重要批示</w:t>
      </w:r>
      <w:r>
        <w:rPr>
          <w:rFonts w:ascii="仿宋" w:hAnsi="仿宋" w:eastAsia="仿宋" w:cs="仿宋"/>
          <w:spacing w:val="2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24"/>
          <w:w w:val="103"/>
          <w:sz w:val="24"/>
          <w:szCs w:val="24"/>
        </w:rPr>
        <w:t>精神，深刻汲取湖北十堰市张湾区艳湖社区集贸市场燃气爆炸</w:t>
      </w:r>
      <w:r>
        <w:rPr>
          <w:rFonts w:ascii="仿宋" w:hAnsi="仿宋" w:eastAsia="仿宋" w:cs="仿宋"/>
          <w:spacing w:val="4"/>
          <w:w w:val="101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26"/>
          <w:w w:val="104"/>
          <w:sz w:val="24"/>
          <w:szCs w:val="24"/>
        </w:rPr>
        <w:t>事故教训，切实提高政治站位，增强政治敏锐性，举一反三、</w:t>
      </w:r>
      <w:r>
        <w:rPr>
          <w:rFonts w:ascii="仿宋" w:hAnsi="仿宋" w:eastAsia="仿宋" w:cs="仿宋"/>
          <w:spacing w:val="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6"/>
          <w:w w:val="104"/>
          <w:sz w:val="24"/>
          <w:szCs w:val="24"/>
        </w:rPr>
        <w:t>压实责任，聚焦煤矿、建筑工程、道路交通、危化品、校园、</w:t>
      </w:r>
      <w:r>
        <w:rPr>
          <w:rFonts w:ascii="仿宋" w:hAnsi="仿宋" w:eastAsia="仿宋" w:cs="仿宋"/>
          <w:spacing w:val="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4"/>
          <w:w w:val="103"/>
          <w:sz w:val="24"/>
          <w:szCs w:val="24"/>
        </w:rPr>
        <w:t>社区等重点行业和重点领域，全面开展安全大检查、隐患大排</w:t>
      </w:r>
      <w:r>
        <w:rPr>
          <w:rFonts w:ascii="仿宋" w:hAnsi="仿宋" w:eastAsia="仿宋" w:cs="仿宋"/>
          <w:spacing w:val="4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26"/>
          <w:w w:val="107"/>
          <w:sz w:val="24"/>
          <w:szCs w:val="24"/>
        </w:rPr>
        <w:t>查，严格落实防风险、保安全、护稳定的各项制度措施，坚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5"/>
          <w:w w:val="107"/>
          <w:sz w:val="24"/>
          <w:szCs w:val="24"/>
        </w:rPr>
        <w:t>决防范重特大事故发生，确保人民群众生命财产安全，维护</w:t>
      </w:r>
      <w:r>
        <w:rPr>
          <w:rFonts w:ascii="仿宋" w:hAnsi="仿宋" w:eastAsia="仿宋" w:cs="仿宋"/>
          <w:spacing w:val="6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14"/>
          <w:sz w:val="24"/>
          <w:szCs w:val="24"/>
        </w:rPr>
        <w:t>全省社会大局稳定，为庆祝建党</w:t>
      </w:r>
      <w:r>
        <w:rPr>
          <w:rFonts w:ascii="仿宋" w:hAnsi="仿宋" w:eastAsia="仿宋" w:cs="仿宋"/>
          <w:spacing w:val="12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4"/>
          <w:sz w:val="24"/>
          <w:szCs w:val="24"/>
        </w:rPr>
        <w:t>100</w:t>
      </w:r>
      <w:r>
        <w:rPr>
          <w:rFonts w:ascii="仿宋" w:hAnsi="仿宋" w:eastAsia="仿宋" w:cs="仿宋"/>
          <w:spacing w:val="1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4"/>
          <w:sz w:val="24"/>
          <w:szCs w:val="24"/>
        </w:rPr>
        <w:t>周</w:t>
      </w:r>
      <w:r>
        <w:rPr>
          <w:rFonts w:ascii="仿宋" w:hAnsi="仿宋" w:eastAsia="仿宋" w:cs="仿宋"/>
          <w:spacing w:val="-3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4"/>
          <w:sz w:val="24"/>
          <w:szCs w:val="24"/>
        </w:rPr>
        <w:t>年</w:t>
      </w:r>
      <w:r>
        <w:rPr>
          <w:rFonts w:ascii="仿宋" w:hAnsi="仿宋" w:eastAsia="仿宋" w:cs="仿宋"/>
          <w:spacing w:val="-3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4"/>
          <w:sz w:val="24"/>
          <w:szCs w:val="24"/>
        </w:rPr>
        <w:t>营</w:t>
      </w:r>
      <w:r>
        <w:rPr>
          <w:rFonts w:ascii="仿宋" w:hAnsi="仿宋" w:eastAsia="仿宋" w:cs="仿宋"/>
          <w:spacing w:val="-3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4"/>
          <w:sz w:val="24"/>
          <w:szCs w:val="24"/>
        </w:rPr>
        <w:t>造</w:t>
      </w:r>
      <w:r>
        <w:rPr>
          <w:rFonts w:ascii="仿宋" w:hAnsi="仿宋" w:eastAsia="仿宋" w:cs="仿宋"/>
          <w:spacing w:val="-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4"/>
          <w:sz w:val="24"/>
          <w:szCs w:val="24"/>
        </w:rPr>
        <w:t>良</w:t>
      </w:r>
      <w:r>
        <w:rPr>
          <w:rFonts w:ascii="仿宋" w:hAnsi="仿宋" w:eastAsia="仿宋" w:cs="仿宋"/>
          <w:spacing w:val="-37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4"/>
          <w:sz w:val="24"/>
          <w:szCs w:val="24"/>
        </w:rPr>
        <w:t>好</w:t>
      </w:r>
      <w:r>
        <w:rPr>
          <w:rFonts w:ascii="仿宋" w:hAnsi="仿宋" w:eastAsia="仿宋" w:cs="仿宋"/>
          <w:spacing w:val="-3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4"/>
          <w:sz w:val="24"/>
          <w:szCs w:val="24"/>
        </w:rPr>
        <w:t>氛</w:t>
      </w:r>
      <w:r>
        <w:rPr>
          <w:rFonts w:ascii="仿宋" w:hAnsi="仿宋" w:eastAsia="仿宋" w:cs="仿宋"/>
          <w:spacing w:val="-1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4"/>
          <w:sz w:val="24"/>
          <w:szCs w:val="24"/>
        </w:rPr>
        <w:t>围</w:t>
      </w:r>
      <w:r>
        <w:rPr>
          <w:rFonts w:ascii="仿宋" w:hAnsi="仿宋" w:eastAsia="仿宋" w:cs="仿宋"/>
          <w:spacing w:val="-5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4"/>
          <w:sz w:val="24"/>
          <w:szCs w:val="24"/>
        </w:rPr>
        <w:t>。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91" w:line="204" w:lineRule="auto"/>
        <w:ind w:firstLine="3921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2</w:t>
      </w:r>
    </w:p>
    <w:p>
      <w:pPr>
        <w:sectPr>
          <w:footerReference r:id="rId6" w:type="default"/>
          <w:pgSz w:w="11900" w:h="16830"/>
          <w:pgMar w:top="1430" w:right="1785" w:bottom="1462" w:left="1785" w:header="0" w:footer="1243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58" w:line="336" w:lineRule="auto"/>
        <w:ind w:left="308" w:right="501" w:firstLine="5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6月13</w:t>
      </w:r>
      <w:r>
        <w:rPr>
          <w:rFonts w:ascii="仿宋" w:hAnsi="仿宋" w:eastAsia="仿宋" w:cs="仿宋"/>
          <w:spacing w:val="-6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日，省长易炼红对贯彻落实习近平总书记和李克强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9"/>
          <w:sz w:val="28"/>
          <w:szCs w:val="28"/>
        </w:rPr>
        <w:t>总理对湖北十堰市张湾区燃气爆炸事故的重要批示精神作出批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8"/>
          <w:sz w:val="28"/>
          <w:szCs w:val="28"/>
        </w:rPr>
        <w:t>示∶全省各地各部门要认真学习贯彻习近平总书记重要指示和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8"/>
          <w:sz w:val="28"/>
          <w:szCs w:val="28"/>
        </w:rPr>
        <w:t>李克强总理重要批示精神，以湖北十堰市张湾区艳湖社区集贸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8"/>
          <w:sz w:val="28"/>
          <w:szCs w:val="28"/>
        </w:rPr>
        <w:t>市场燃气爆炸事故为深刻警示，牢固树立人民至上、生命至上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7"/>
          <w:sz w:val="28"/>
          <w:szCs w:val="28"/>
        </w:rPr>
        <w:t>的理念，坚持统筹发展与安全，时刻绷紧安全生产这根弦，集中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0"/>
          <w:sz w:val="28"/>
          <w:szCs w:val="28"/>
        </w:rPr>
        <w:t>组织开展地毯式、全方位、无死角的安全大检查、隐患大排查，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全面落实安全生产责任制，抓实抓细重点行业和重点领域安全</w:t>
      </w:r>
      <w:r>
        <w:rPr>
          <w:rFonts w:ascii="仿宋" w:hAnsi="仿宋" w:eastAsia="仿宋" w:cs="仿宋"/>
          <w:spacing w:val="10"/>
          <w:w w:val="101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8"/>
          <w:sz w:val="28"/>
          <w:szCs w:val="28"/>
        </w:rPr>
        <w:t>整治，有效防范和坚决遏制重特大安全事故发生，为推进全省高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质量跨越式发展、确保"十四五"开好局起好步创造良好环境，</w:t>
      </w:r>
      <w:r>
        <w:rPr>
          <w:rFonts w:ascii="仿宋" w:hAnsi="仿宋" w:eastAsia="仿宋" w:cs="仿宋"/>
          <w:spacing w:val="2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以优异成绩迎接党的百年华诞。</w:t>
      </w:r>
    </w:p>
    <w:p>
      <w:pPr>
        <w:spacing w:before="67" w:line="330" w:lineRule="auto"/>
        <w:ind w:left="310" w:right="611" w:firstLine="55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6月13</w:t>
      </w:r>
      <w:r>
        <w:rPr>
          <w:rFonts w:ascii="仿宋" w:hAnsi="仿宋" w:eastAsia="仿宋" w:cs="仿宋"/>
          <w:spacing w:val="-4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5"/>
          <w:sz w:val="28"/>
          <w:szCs w:val="28"/>
        </w:rPr>
        <w:t>日，市委副书记、市长广明同志就领导批示抄清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作出指示∶市安监部门迅速做好传达，并做好工作部署，各县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9"/>
          <w:sz w:val="28"/>
          <w:szCs w:val="28"/>
        </w:rPr>
        <w:t>区、各部门认真抓好贯彻落实。市政府主要领导也要求，要认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4"/>
          <w:sz w:val="28"/>
          <w:szCs w:val="28"/>
        </w:rPr>
        <w:t>真学习贯彻习近平总书记等中央领导同志重要指示批示精神，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举一反三，加强我市危险化学品等重点行业领域安全监管工作。</w:t>
      </w:r>
    </w:p>
    <w:p>
      <w:pPr>
        <w:spacing w:before="61" w:line="336" w:lineRule="auto"/>
        <w:ind w:left="308" w:right="704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为认真贯彻落实习近平总书记等中央领导同志重要指示批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7"/>
          <w:sz w:val="28"/>
          <w:szCs w:val="28"/>
        </w:rPr>
        <w:t>示精神，省主要领导批示要求，市政府领导指示要求，现就切实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加强我县危险化学品等重点行业领域安全监管工作提出如下要</w:t>
      </w:r>
      <w:r>
        <w:rPr>
          <w:rFonts w:ascii="仿宋" w:hAnsi="仿宋" w:eastAsia="仿宋" w:cs="仿宋"/>
          <w:spacing w:val="2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求</w:t>
      </w:r>
      <w:r>
        <w:rPr>
          <w:rFonts w:ascii="仿宋" w:hAnsi="仿宋" w:eastAsia="仿宋" w:cs="仿宋"/>
          <w:spacing w:val="5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∶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16" w:line="204" w:lineRule="auto"/>
        <w:ind w:firstLine="3959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3</w:t>
      </w:r>
    </w:p>
    <w:p>
      <w:pPr>
        <w:sectPr>
          <w:footerReference r:id="rId7" w:type="default"/>
          <w:pgSz w:w="11990" w:h="16890"/>
          <w:pgMar w:top="1435" w:right="1798" w:bottom="1500" w:left="1798" w:header="0" w:footer="1266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09" w:line="530" w:lineRule="exact"/>
        <w:ind w:firstLine="838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25"/>
          <w:w w:val="102"/>
          <w:position w:val="21"/>
          <w:sz w:val="24"/>
          <w:szCs w:val="24"/>
        </w:rPr>
        <w:t>一、深刻吸取事故教训，充分认识危化品等重点行业领域</w:t>
      </w:r>
    </w:p>
    <w:p>
      <w:pPr>
        <w:spacing w:line="204" w:lineRule="auto"/>
        <w:ind w:firstLine="303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24"/>
          <w:w w:val="101"/>
          <w:sz w:val="24"/>
          <w:szCs w:val="24"/>
        </w:rPr>
        <w:t>安全生产工作的重要性</w:t>
      </w:r>
    </w:p>
    <w:p>
      <w:pPr>
        <w:spacing w:before="247" w:line="392" w:lineRule="auto"/>
        <w:ind w:left="300" w:right="564" w:firstLine="541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5"/>
          <w:w w:val="102"/>
          <w:sz w:val="24"/>
          <w:szCs w:val="24"/>
        </w:rPr>
        <w:t>各乡镇、管委会（街道办</w:t>
      </w:r>
      <w:r>
        <w:rPr>
          <w:rFonts w:ascii="仿宋" w:hAnsi="仿宋" w:eastAsia="仿宋" w:cs="仿宋"/>
          <w:spacing w:val="39"/>
          <w:sz w:val="24"/>
          <w:szCs w:val="24"/>
        </w:rPr>
        <w:t>），</w:t>
      </w:r>
      <w:r>
        <w:rPr>
          <w:rFonts w:ascii="仿宋" w:hAnsi="仿宋" w:eastAsia="仿宋" w:cs="仿宋"/>
          <w:spacing w:val="25"/>
          <w:w w:val="102"/>
          <w:sz w:val="24"/>
          <w:szCs w:val="24"/>
        </w:rPr>
        <w:t>县安全专业委员会，各安委</w:t>
      </w:r>
      <w:r>
        <w:rPr>
          <w:rFonts w:ascii="仿宋" w:hAnsi="仿宋" w:eastAsia="仿宋" w:cs="仿宋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12"/>
          <w:w w:val="103"/>
          <w:sz w:val="24"/>
          <w:szCs w:val="24"/>
        </w:rPr>
        <w:t>会成员单位要认真汲取近期贵阳市"6·12"</w:t>
      </w:r>
      <w:r>
        <w:rPr>
          <w:rFonts w:ascii="仿宋" w:hAnsi="仿宋" w:eastAsia="仿宋" w:cs="仿宋"/>
          <w:spacing w:val="7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3"/>
          <w:sz w:val="24"/>
          <w:szCs w:val="24"/>
        </w:rPr>
        <w:t>三</w:t>
      </w:r>
      <w:r>
        <w:rPr>
          <w:rFonts w:ascii="仿宋" w:hAnsi="仿宋" w:eastAsia="仿宋" w:cs="仿宋"/>
          <w:spacing w:val="-37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3"/>
          <w:sz w:val="24"/>
          <w:szCs w:val="24"/>
        </w:rPr>
        <w:t>强</w:t>
      </w:r>
      <w:r>
        <w:rPr>
          <w:rFonts w:ascii="仿宋" w:hAnsi="仿宋" w:eastAsia="仿宋" w:cs="仿宋"/>
          <w:spacing w:val="-3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3"/>
          <w:sz w:val="24"/>
          <w:szCs w:val="24"/>
        </w:rPr>
        <w:t>兴</w:t>
      </w:r>
      <w:r>
        <w:rPr>
          <w:rFonts w:ascii="仿宋" w:hAnsi="仿宋" w:eastAsia="仿宋" w:cs="仿宋"/>
          <w:spacing w:val="-3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3"/>
          <w:sz w:val="24"/>
          <w:szCs w:val="24"/>
        </w:rPr>
        <w:t>兴</w:t>
      </w:r>
      <w:r>
        <w:rPr>
          <w:rFonts w:ascii="仿宋" w:hAnsi="仿宋" w:eastAsia="仿宋" w:cs="仿宋"/>
          <w:spacing w:val="-44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3"/>
          <w:sz w:val="24"/>
          <w:szCs w:val="24"/>
        </w:rPr>
        <w:t>化</w:t>
      </w:r>
      <w:r>
        <w:rPr>
          <w:rFonts w:ascii="仿宋" w:hAnsi="仿宋" w:eastAsia="仿宋" w:cs="仿宋"/>
          <w:spacing w:val="-3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3"/>
          <w:sz w:val="24"/>
          <w:szCs w:val="24"/>
        </w:rPr>
        <w:t>工</w:t>
      </w:r>
      <w:r>
        <w:rPr>
          <w:rFonts w:ascii="仿宋" w:hAnsi="仿宋" w:eastAsia="仿宋" w:cs="仿宋"/>
          <w:spacing w:val="-3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03"/>
          <w:sz w:val="24"/>
          <w:szCs w:val="24"/>
        </w:rPr>
        <w:t>贸</w:t>
      </w:r>
      <w:r>
        <w:rPr>
          <w:rFonts w:ascii="仿宋" w:hAnsi="仿宋" w:eastAsia="仿宋" w:cs="仿宋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13"/>
          <w:w w:val="103"/>
          <w:sz w:val="24"/>
          <w:szCs w:val="24"/>
        </w:rPr>
        <w:t>易有司甲酸甲酯泄漏事故和十堰市"6·13"</w:t>
      </w:r>
      <w:r>
        <w:rPr>
          <w:rFonts w:ascii="仿宋" w:hAnsi="仿宋" w:eastAsia="仿宋" w:cs="仿宋"/>
          <w:spacing w:val="84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3"/>
          <w:w w:val="103"/>
          <w:sz w:val="24"/>
          <w:szCs w:val="24"/>
        </w:rPr>
        <w:t>燃</w:t>
      </w:r>
      <w:r>
        <w:rPr>
          <w:rFonts w:ascii="仿宋" w:hAnsi="仿宋" w:eastAsia="仿宋" w:cs="仿宋"/>
          <w:spacing w:val="-37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3"/>
          <w:w w:val="103"/>
          <w:sz w:val="24"/>
          <w:szCs w:val="24"/>
        </w:rPr>
        <w:t>气</w:t>
      </w:r>
      <w:r>
        <w:rPr>
          <w:rFonts w:ascii="仿宋" w:hAnsi="仿宋" w:eastAsia="仿宋" w:cs="仿宋"/>
          <w:spacing w:val="-47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3"/>
          <w:w w:val="103"/>
          <w:sz w:val="24"/>
          <w:szCs w:val="24"/>
        </w:rPr>
        <w:t>爆</w:t>
      </w:r>
      <w:r>
        <w:rPr>
          <w:rFonts w:ascii="仿宋" w:hAnsi="仿宋" w:eastAsia="仿宋" w:cs="仿宋"/>
          <w:spacing w:val="-4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3"/>
          <w:w w:val="103"/>
          <w:sz w:val="24"/>
          <w:szCs w:val="24"/>
        </w:rPr>
        <w:t>炸</w:t>
      </w:r>
      <w:r>
        <w:rPr>
          <w:rFonts w:ascii="仿宋" w:hAnsi="仿宋" w:eastAsia="仿宋" w:cs="仿宋"/>
          <w:spacing w:val="-46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3"/>
          <w:w w:val="103"/>
          <w:sz w:val="24"/>
          <w:szCs w:val="24"/>
        </w:rPr>
        <w:t>事</w:t>
      </w:r>
      <w:r>
        <w:rPr>
          <w:rFonts w:ascii="仿宋" w:hAnsi="仿宋" w:eastAsia="仿宋" w:cs="仿宋"/>
          <w:spacing w:val="-46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3"/>
          <w:w w:val="103"/>
          <w:sz w:val="24"/>
          <w:szCs w:val="24"/>
        </w:rPr>
        <w:t>故</w:t>
      </w:r>
      <w:r>
        <w:rPr>
          <w:rFonts w:ascii="仿宋" w:hAnsi="仿宋" w:eastAsia="仿宋" w:cs="仿宋"/>
          <w:spacing w:val="-47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3"/>
          <w:w w:val="103"/>
          <w:sz w:val="24"/>
          <w:szCs w:val="24"/>
        </w:rPr>
        <w:t>教</w:t>
      </w:r>
      <w:r>
        <w:rPr>
          <w:rFonts w:ascii="仿宋" w:hAnsi="仿宋" w:eastAsia="仿宋" w:cs="仿宋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26"/>
          <w:w w:val="102"/>
          <w:sz w:val="24"/>
          <w:szCs w:val="24"/>
        </w:rPr>
        <w:t>训，充分认清近期事故易发、频发的特点以及所造成的严重后</w:t>
      </w:r>
      <w:r>
        <w:rPr>
          <w:rFonts w:ascii="仿宋" w:hAnsi="仿宋" w:eastAsia="仿宋" w:cs="仿宋"/>
          <w:spacing w:val="1"/>
          <w:w w:val="101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24"/>
          <w:w w:val="107"/>
          <w:sz w:val="24"/>
          <w:szCs w:val="24"/>
        </w:rPr>
        <w:t>果，结合《南昌县安委办小蓝经开区安委办关于印发南昌县</w:t>
      </w:r>
      <w:r>
        <w:rPr>
          <w:rFonts w:ascii="仿宋" w:hAnsi="仿宋" w:eastAsia="仿宋" w:cs="仿宋"/>
          <w:spacing w:val="5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12"/>
          <w:w w:val="111"/>
          <w:sz w:val="24"/>
          <w:szCs w:val="24"/>
        </w:rPr>
        <w:t>（小蓝经开区）安全生产专项整治三年行动"十大攻坚战"实</w:t>
      </w:r>
      <w:r>
        <w:rPr>
          <w:rFonts w:ascii="仿宋" w:hAnsi="仿宋" w:eastAsia="仿宋" w:cs="仿宋"/>
          <w:spacing w:val="8"/>
          <w:w w:val="101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3"/>
          <w:sz w:val="24"/>
          <w:szCs w:val="24"/>
        </w:rPr>
        <w:t>施方案的通知》（南安委字【2021】</w:t>
      </w:r>
      <w:r>
        <w:rPr>
          <w:rFonts w:ascii="仿宋" w:hAnsi="仿宋" w:eastAsia="仿宋" w:cs="仿宋"/>
          <w:spacing w:val="4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3"/>
          <w:sz w:val="24"/>
          <w:szCs w:val="24"/>
        </w:rPr>
        <w:t>15号）的要求，提高政治站位，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5"/>
          <w:w w:val="102"/>
          <w:sz w:val="24"/>
          <w:szCs w:val="24"/>
        </w:rPr>
        <w:t>把强化危险化学品等重点行业领域安全监管放到极端重要的位</w:t>
      </w:r>
      <w:r>
        <w:rPr>
          <w:rFonts w:ascii="仿宋" w:hAnsi="仿宋" w:eastAsia="仿宋" w:cs="仿宋"/>
          <w:spacing w:val="12"/>
          <w:w w:val="101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24"/>
          <w:w w:val="103"/>
          <w:sz w:val="24"/>
          <w:szCs w:val="24"/>
        </w:rPr>
        <w:t>置来抓，严格落实企业主体责任、属地管理责任和部门监管责</w:t>
      </w:r>
    </w:p>
    <w:p>
      <w:pPr>
        <w:spacing w:before="1" w:line="204" w:lineRule="auto"/>
        <w:ind w:firstLine="3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2"/>
          <w:sz w:val="24"/>
          <w:szCs w:val="24"/>
        </w:rPr>
        <w:t>任，立即开展隐患排查治理，严防各类事故发生，确保我县危险</w:t>
      </w:r>
    </w:p>
    <w:p>
      <w:pPr>
        <w:spacing w:before="244" w:line="392" w:lineRule="auto"/>
        <w:ind w:left="300" w:right="696" w:firstLine="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4"/>
          <w:w w:val="103"/>
          <w:sz w:val="24"/>
          <w:szCs w:val="24"/>
        </w:rPr>
        <w:t>化学品等重点行业领域安全生产形势平稳，为庆祝建党百年华</w:t>
      </w:r>
      <w:r>
        <w:rPr>
          <w:rFonts w:ascii="仿宋" w:hAnsi="仿宋" w:eastAsia="仿宋" w:cs="仿宋"/>
          <w:spacing w:val="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4"/>
          <w:w w:val="101"/>
          <w:sz w:val="24"/>
          <w:szCs w:val="24"/>
        </w:rPr>
        <w:t>诞营造良好的安全环境。</w:t>
      </w:r>
    </w:p>
    <w:p>
      <w:pPr>
        <w:spacing w:before="32" w:line="204" w:lineRule="auto"/>
        <w:ind w:firstLine="838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24"/>
          <w:w w:val="103"/>
          <w:sz w:val="24"/>
          <w:szCs w:val="24"/>
        </w:rPr>
        <w:t>二、突出重点，立即开展危险化学品领域安全隐患排查治</w:t>
      </w:r>
    </w:p>
    <w:p>
      <w:pPr>
        <w:spacing w:before="197" w:line="204" w:lineRule="auto"/>
        <w:ind w:firstLine="308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z w:val="44"/>
          <w:szCs w:val="44"/>
        </w:rPr>
        <w:t>理</w:t>
      </w:r>
    </w:p>
    <w:p>
      <w:pPr>
        <w:spacing w:before="70" w:line="400" w:lineRule="auto"/>
        <w:ind w:left="301" w:right="670" w:firstLine="54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4"/>
          <w:w w:val="103"/>
          <w:sz w:val="24"/>
          <w:szCs w:val="24"/>
        </w:rPr>
        <w:t>各乡镇、管委会（街道办</w:t>
      </w:r>
      <w:r>
        <w:rPr>
          <w:rFonts w:ascii="仿宋" w:hAnsi="仿宋" w:eastAsia="仿宋" w:cs="仿宋"/>
          <w:spacing w:val="43"/>
          <w:sz w:val="24"/>
          <w:szCs w:val="24"/>
        </w:rPr>
        <w:t>），</w:t>
      </w:r>
      <w:r>
        <w:rPr>
          <w:rFonts w:ascii="仿宋" w:hAnsi="仿宋" w:eastAsia="仿宋" w:cs="仿宋"/>
          <w:spacing w:val="24"/>
          <w:w w:val="103"/>
          <w:sz w:val="24"/>
          <w:szCs w:val="24"/>
        </w:rPr>
        <w:t>县安全专业委员会，各安委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10"/>
          <w:sz w:val="24"/>
          <w:szCs w:val="24"/>
        </w:rPr>
        <w:t>会成员单位要按照"全覆盖、零容忍、严执法、重实效"的</w:t>
      </w:r>
      <w:r>
        <w:rPr>
          <w:rFonts w:ascii="仿宋" w:hAnsi="仿宋" w:eastAsia="仿宋" w:cs="仿宋"/>
          <w:spacing w:val="46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w w:val="110"/>
          <w:sz w:val="24"/>
          <w:szCs w:val="24"/>
        </w:rPr>
        <w:t>总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4"/>
          <w:w w:val="103"/>
          <w:sz w:val="24"/>
          <w:szCs w:val="24"/>
        </w:rPr>
        <w:t>体要求，对本辖区、本行业领域所有经营、储存、使用危险化</w:t>
      </w:r>
      <w:r>
        <w:rPr>
          <w:rFonts w:ascii="仿宋" w:hAnsi="仿宋" w:eastAsia="仿宋" w:cs="仿宋"/>
          <w:spacing w:val="1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4"/>
          <w:w w:val="103"/>
          <w:sz w:val="24"/>
          <w:szCs w:val="24"/>
        </w:rPr>
        <w:t>学品企业全面、深入、细致地开展拉网式隐患排查，确保不留</w:t>
      </w:r>
      <w:r>
        <w:rPr>
          <w:rFonts w:ascii="仿宋" w:hAnsi="仿宋" w:eastAsia="仿宋" w:cs="仿宋"/>
          <w:spacing w:val="2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2"/>
          <w:sz w:val="24"/>
          <w:szCs w:val="24"/>
        </w:rPr>
        <w:t>死角，重点排查∶各种无证无照非法从事危险化学品生产、经营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67" w:line="204" w:lineRule="auto"/>
        <w:ind w:firstLine="3937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4</w:t>
      </w:r>
    </w:p>
    <w:p>
      <w:pPr>
        <w:sectPr>
          <w:footerReference r:id="rId8" w:type="default"/>
          <w:pgSz w:w="11900" w:h="16830"/>
          <w:pgMar w:top="1430" w:right="1785" w:bottom="1468" w:left="1785" w:header="0" w:footer="122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75" w:line="362" w:lineRule="auto"/>
        <w:ind w:left="275" w:right="738" w:firstLine="4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2"/>
          <w:sz w:val="26"/>
          <w:szCs w:val="26"/>
        </w:rPr>
        <w:t>行</w:t>
      </w:r>
      <w:r>
        <w:rPr>
          <w:rFonts w:ascii="仿宋" w:hAnsi="仿宋" w:eastAsia="仿宋" w:cs="仿宋"/>
          <w:spacing w:val="-1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2"/>
          <w:sz w:val="26"/>
          <w:szCs w:val="26"/>
        </w:rPr>
        <w:t>为;涉及液化天然气、液化石油气、乙炔气等易燃易爆有毒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w w:val="101"/>
          <w:sz w:val="26"/>
          <w:szCs w:val="26"/>
        </w:rPr>
        <w:t>有害的危险化学品生产装置和储存设施是否履行安全设施"三</w:t>
      </w:r>
      <w:r>
        <w:rPr>
          <w:rFonts w:ascii="仿宋" w:hAnsi="仿宋" w:eastAsia="仿宋" w:cs="仿宋"/>
          <w:spacing w:val="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9"/>
          <w:sz w:val="26"/>
          <w:szCs w:val="26"/>
        </w:rPr>
        <w:t>同时”手续;危化品压力管道、容器、安全附件是否超期未检;</w:t>
      </w:r>
      <w:r>
        <w:rPr>
          <w:rFonts w:ascii="仿宋" w:hAnsi="仿宋" w:eastAsia="仿宋" w:cs="仿宋"/>
          <w:spacing w:val="1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5"/>
          <w:w w:val="101"/>
          <w:sz w:val="26"/>
          <w:szCs w:val="26"/>
        </w:rPr>
        <w:t>动火、有限空间、检维修等特殊作业是否执行作业许可;危险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2"/>
          <w:sz w:val="26"/>
          <w:szCs w:val="26"/>
        </w:rPr>
        <w:t>化学品企业周边安全距离及危险化学品运输车辆乱停放、不按</w:t>
      </w:r>
      <w:r>
        <w:rPr>
          <w:rFonts w:ascii="仿宋" w:hAnsi="仿宋" w:eastAsia="仿宋" w:cs="仿宋"/>
          <w:spacing w:val="2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4"/>
          <w:w w:val="101"/>
          <w:sz w:val="26"/>
          <w:szCs w:val="26"/>
        </w:rPr>
        <w:t>规定道路行驶、超载超速行驶等安全隐患;危险化学品经营、</w:t>
      </w:r>
      <w:r>
        <w:rPr>
          <w:rFonts w:ascii="仿宋" w:hAnsi="仿宋" w:eastAsia="仿宋" w:cs="仿宋"/>
          <w:spacing w:val="1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sz w:val="26"/>
          <w:szCs w:val="26"/>
        </w:rPr>
        <w:t>储存企业安全管理是否落实到位等，切实将事故隐患消灭在萌</w:t>
      </w:r>
      <w:r>
        <w:rPr>
          <w:rFonts w:ascii="仿宋" w:hAnsi="仿宋" w:eastAsia="仿宋" w:cs="仿宋"/>
          <w:spacing w:val="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26"/>
          <w:w w:val="102"/>
          <w:sz w:val="26"/>
          <w:szCs w:val="26"/>
        </w:rPr>
        <w:t>芽状态。</w:t>
      </w:r>
    </w:p>
    <w:p>
      <w:pPr>
        <w:spacing w:before="51" w:line="362" w:lineRule="auto"/>
        <w:ind w:left="275" w:right="732" w:firstLine="584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0"/>
          <w:sz w:val="26"/>
          <w:szCs w:val="26"/>
        </w:rPr>
        <w:t>县应急管理局牵头负责危险化学品经营企业的安全监管、</w:t>
      </w:r>
      <w:r>
        <w:rPr>
          <w:rFonts w:ascii="仿宋" w:hAnsi="仿宋" w:eastAsia="仿宋" w:cs="仿宋"/>
          <w:spacing w:val="2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2"/>
          <w:sz w:val="26"/>
          <w:szCs w:val="26"/>
        </w:rPr>
        <w:t>隐患排查治理和打非治违工作。要结合南昌县危险化学品安全</w:t>
      </w:r>
      <w:r>
        <w:rPr>
          <w:rFonts w:ascii="仿宋" w:hAnsi="仿宋" w:eastAsia="仿宋" w:cs="仿宋"/>
          <w:spacing w:val="1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sz w:val="26"/>
          <w:szCs w:val="26"/>
        </w:rPr>
        <w:t>专项整治三年行动攻坚战实施方案的要求，督促企业加强隐患</w:t>
      </w:r>
      <w:r>
        <w:rPr>
          <w:rFonts w:ascii="仿宋" w:hAnsi="仿宋" w:eastAsia="仿宋" w:cs="仿宋"/>
          <w:spacing w:val="1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sz w:val="26"/>
          <w:szCs w:val="26"/>
        </w:rPr>
        <w:t>排查治理和安全风险管控，强化对动火作业、受限空间作业等</w:t>
      </w:r>
      <w:r>
        <w:rPr>
          <w:rFonts w:ascii="仿宋" w:hAnsi="仿宋" w:eastAsia="仿宋" w:cs="仿宋"/>
          <w:spacing w:val="9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2"/>
          <w:sz w:val="26"/>
          <w:szCs w:val="26"/>
        </w:rPr>
        <w:t>特殊作业的管理，严格执行危险化学品、储存、经营、运输、</w:t>
      </w:r>
      <w:r>
        <w:rPr>
          <w:rFonts w:ascii="仿宋" w:hAnsi="仿宋" w:eastAsia="仿宋" w:cs="仿宋"/>
          <w:spacing w:val="2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sz w:val="26"/>
          <w:szCs w:val="26"/>
        </w:rPr>
        <w:t xml:space="preserve">使用等环节各项操作规程管理制度，做好重点监管工艺和重大 </w:t>
      </w:r>
      <w:r>
        <w:rPr>
          <w:rFonts w:ascii="仿宋" w:hAnsi="仿宋" w:eastAsia="仿宋" w:cs="仿宋"/>
          <w:spacing w:val="3"/>
          <w:sz w:val="26"/>
          <w:szCs w:val="26"/>
        </w:rPr>
        <w:t>危险源的监测监控预警，加强夜班及节假日安全管理，加强值班</w:t>
      </w:r>
      <w:r>
        <w:rPr>
          <w:rFonts w:ascii="仿宋" w:hAnsi="仿宋" w:eastAsia="仿宋" w:cs="仿宋"/>
          <w:spacing w:val="21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22"/>
          <w:sz w:val="26"/>
          <w:szCs w:val="26"/>
        </w:rPr>
        <w:t>检查，避免脱岗、空岗、睡岗，及时发现和消除事故隐患。</w:t>
      </w:r>
    </w:p>
    <w:p>
      <w:pPr>
        <w:spacing w:before="30" w:line="362" w:lineRule="auto"/>
        <w:ind w:left="279" w:right="611" w:firstLine="580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1"/>
          <w:sz w:val="26"/>
          <w:szCs w:val="26"/>
        </w:rPr>
        <w:t xml:space="preserve">县城市管理局牵头负责市政公共设施、城市燃气等领域安  </w:t>
      </w:r>
      <w:r>
        <w:rPr>
          <w:rFonts w:ascii="仿宋" w:hAnsi="仿宋" w:eastAsia="仿宋" w:cs="仿宋"/>
          <w:spacing w:val="13"/>
          <w:sz w:val="26"/>
          <w:szCs w:val="26"/>
        </w:rPr>
        <w:t>全隐患整治工作。要组织对全县燃气储存、经营企业进行全面</w:t>
      </w:r>
      <w:r>
        <w:rPr>
          <w:rFonts w:ascii="仿宋" w:hAnsi="仿宋" w:eastAsia="仿宋" w:cs="仿宋"/>
          <w:spacing w:val="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1"/>
          <w:sz w:val="26"/>
          <w:szCs w:val="26"/>
        </w:rPr>
        <w:t>安全检查;立即组织排查整治我县燃气非居民用户的安全隐患，</w:t>
      </w:r>
      <w:r>
        <w:rPr>
          <w:rFonts w:ascii="仿宋" w:hAnsi="仿宋" w:eastAsia="仿宋" w:cs="仿宋"/>
          <w:spacing w:val="1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7"/>
          <w:sz w:val="26"/>
          <w:szCs w:val="26"/>
        </w:rPr>
        <w:t>尤其是综合体、小餐饮用户，加强该场所燃气用具、连接软管、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16" w:line="170" w:lineRule="exact"/>
        <w:ind w:firstLine="3881"/>
        <w:textAlignment w:val="center"/>
      </w:pPr>
      <w:r>
        <w:drawing>
          <wp:inline distT="0" distB="0" distL="0" distR="0">
            <wp:extent cx="100965" cy="1079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566" cy="10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9" w:type="default"/>
          <w:pgSz w:w="11990" w:h="16890"/>
          <w:pgMar w:top="1435" w:right="1798" w:bottom="1500" w:left="1798" w:header="0" w:footer="1266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29" w:line="355" w:lineRule="auto"/>
        <w:ind w:left="274" w:right="485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4"/>
          <w:w w:val="101"/>
          <w:sz w:val="26"/>
          <w:szCs w:val="26"/>
        </w:rPr>
        <w:t>减压阀和燃气泄漏报警装置等安全隐患排查治理;进一步加大</w:t>
      </w:r>
      <w:r>
        <w:rPr>
          <w:rFonts w:ascii="仿宋" w:hAnsi="仿宋" w:eastAsia="仿宋" w:cs="仿宋"/>
          <w:spacing w:val="1"/>
          <w:sz w:val="26"/>
          <w:szCs w:val="26"/>
        </w:rPr>
        <w:t xml:space="preserve">  </w:t>
      </w:r>
      <w:r>
        <w:rPr>
          <w:rFonts w:ascii="仿宋" w:hAnsi="仿宋" w:eastAsia="仿宋" w:cs="仿宋"/>
          <w:spacing w:val="10"/>
          <w:sz w:val="26"/>
          <w:szCs w:val="26"/>
        </w:rPr>
        <w:t>对违法经营、储存、充装燃气以及违规用气等行为的查处力度。</w:t>
      </w:r>
    </w:p>
    <w:p>
      <w:pPr>
        <w:spacing w:before="31" w:line="362" w:lineRule="auto"/>
        <w:ind w:left="292" w:right="604" w:firstLine="542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1"/>
          <w:sz w:val="26"/>
          <w:szCs w:val="26"/>
        </w:rPr>
        <w:t>县交通运输局牵头负责危化品道路运输整治工作。要组织</w:t>
      </w:r>
      <w:r>
        <w:rPr>
          <w:rFonts w:ascii="仿宋" w:hAnsi="仿宋" w:eastAsia="仿宋" w:cs="仿宋"/>
          <w:spacing w:val="2"/>
          <w:sz w:val="26"/>
          <w:szCs w:val="26"/>
        </w:rPr>
        <w:t xml:space="preserve">  </w:t>
      </w:r>
      <w:r>
        <w:rPr>
          <w:rFonts w:ascii="仿宋" w:hAnsi="仿宋" w:eastAsia="仿宋" w:cs="仿宋"/>
          <w:spacing w:val="5"/>
          <w:sz w:val="26"/>
          <w:szCs w:val="26"/>
        </w:rPr>
        <w:t>开展交通营运秩序专项整治，加强对各类危险化学品运输企业、</w:t>
      </w:r>
      <w:r>
        <w:rPr>
          <w:rFonts w:ascii="仿宋" w:hAnsi="仿宋" w:eastAsia="仿宋" w:cs="仿宋"/>
          <w:spacing w:val="1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1"/>
          <w:sz w:val="26"/>
          <w:szCs w:val="26"/>
        </w:rPr>
        <w:t>危险化学品运输车辆、驾驶员、押运员、装卸管理人员和停车</w:t>
      </w:r>
      <w:r>
        <w:rPr>
          <w:rFonts w:ascii="仿宋" w:hAnsi="仿宋" w:eastAsia="仿宋" w:cs="仿宋"/>
          <w:spacing w:val="1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"/>
          <w:sz w:val="26"/>
          <w:szCs w:val="26"/>
        </w:rPr>
        <w:t>场的安全监管，严把车辆安全技术关，杜绝不合格危险化学品运</w:t>
      </w:r>
      <w:r>
        <w:rPr>
          <w:rFonts w:ascii="仿宋" w:hAnsi="仿宋" w:eastAsia="仿宋" w:cs="仿宋"/>
          <w:spacing w:val="2"/>
          <w:sz w:val="26"/>
          <w:szCs w:val="26"/>
        </w:rPr>
        <w:t xml:space="preserve">  </w:t>
      </w:r>
      <w:r>
        <w:rPr>
          <w:rFonts w:ascii="仿宋" w:hAnsi="仿宋" w:eastAsia="仿宋" w:cs="仿宋"/>
          <w:spacing w:val="12"/>
          <w:sz w:val="26"/>
          <w:szCs w:val="26"/>
        </w:rPr>
        <w:t>输车辆“带病”运行。要与公安部门配合，加强对危险化学品</w:t>
      </w:r>
      <w:r>
        <w:rPr>
          <w:rFonts w:ascii="仿宋" w:hAnsi="仿宋" w:eastAsia="仿宋" w:cs="仿宋"/>
          <w:spacing w:val="11"/>
          <w:sz w:val="26"/>
          <w:szCs w:val="26"/>
        </w:rPr>
        <w:t xml:space="preserve"> 运输车辆的管控和检查，加强车辆行驶全过程的监控、监测和</w:t>
      </w:r>
      <w:r>
        <w:rPr>
          <w:rFonts w:ascii="仿宋" w:hAnsi="仿宋" w:eastAsia="仿宋" w:cs="仿宋"/>
          <w:spacing w:val="2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5"/>
          <w:sz w:val="26"/>
          <w:szCs w:val="26"/>
        </w:rPr>
        <w:t>预警，防止事故发生。</w:t>
      </w:r>
    </w:p>
    <w:p>
      <w:pPr>
        <w:spacing w:before="41" w:line="362" w:lineRule="auto"/>
        <w:ind w:left="291" w:right="704" w:firstLine="542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0"/>
          <w:sz w:val="26"/>
          <w:szCs w:val="26"/>
        </w:rPr>
        <w:t xml:space="preserve">县公安交管大队牵头负责高速公路、城市主要干线道路、 </w:t>
      </w:r>
      <w:r>
        <w:rPr>
          <w:rFonts w:ascii="仿宋" w:hAnsi="仿宋" w:eastAsia="仿宋" w:cs="仿宋"/>
          <w:spacing w:val="11"/>
          <w:sz w:val="26"/>
          <w:szCs w:val="26"/>
        </w:rPr>
        <w:t>交通秩序和交通事故易发路段的整治和管理，严厉打击危险化</w:t>
      </w:r>
      <w:r>
        <w:rPr>
          <w:rFonts w:ascii="仿宋" w:hAnsi="仿宋" w:eastAsia="仿宋" w:cs="仿宋"/>
          <w:spacing w:val="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1"/>
          <w:sz w:val="26"/>
          <w:szCs w:val="26"/>
        </w:rPr>
        <w:t>学品运输车辆无证驾驶、疲劳驾驶、不按规定路线行驶等交通</w:t>
      </w:r>
      <w:r>
        <w:rPr>
          <w:rFonts w:ascii="仿宋" w:hAnsi="仿宋" w:eastAsia="仿宋" w:cs="仿宋"/>
          <w:spacing w:val="1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1"/>
          <w:sz w:val="26"/>
          <w:szCs w:val="26"/>
        </w:rPr>
        <w:t xml:space="preserve">违法行为。要做好应对高温及极端天气的预防措施，加大对车 辆超速行驶等违法行为的查处，进一步强化危险化学品运输车 </w:t>
      </w:r>
      <w:r>
        <w:rPr>
          <w:rFonts w:ascii="仿宋" w:hAnsi="仿宋" w:eastAsia="仿宋" w:cs="仿宋"/>
          <w:spacing w:val="4"/>
          <w:sz w:val="26"/>
          <w:szCs w:val="26"/>
        </w:rPr>
        <w:t>辆的路面管控。</w:t>
      </w:r>
    </w:p>
    <w:p>
      <w:pPr>
        <w:spacing w:before="20" w:line="355" w:lineRule="auto"/>
        <w:ind w:left="292" w:right="465" w:firstLine="542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1"/>
          <w:sz w:val="26"/>
          <w:szCs w:val="26"/>
        </w:rPr>
        <w:t>县市场监管局牵头负责特种设备安全检查整治，对危险化</w:t>
      </w:r>
      <w:r>
        <w:rPr>
          <w:rFonts w:ascii="仿宋" w:hAnsi="仿宋" w:eastAsia="仿宋" w:cs="仿宋"/>
          <w:spacing w:val="12"/>
          <w:sz w:val="26"/>
          <w:szCs w:val="26"/>
        </w:rPr>
        <w:t xml:space="preserve">  </w:t>
      </w:r>
      <w:r>
        <w:rPr>
          <w:rFonts w:ascii="仿宋" w:hAnsi="仿宋" w:eastAsia="仿宋" w:cs="仿宋"/>
          <w:spacing w:val="11"/>
          <w:sz w:val="26"/>
          <w:szCs w:val="26"/>
        </w:rPr>
        <w:t>学品充装设施、压力容器、压力管道的生产、使用、检测检验</w:t>
      </w:r>
      <w:r>
        <w:rPr>
          <w:rFonts w:ascii="仿宋" w:hAnsi="仿宋" w:eastAsia="仿宋" w:cs="仿宋"/>
          <w:spacing w:val="10"/>
          <w:w w:val="101"/>
          <w:sz w:val="26"/>
          <w:szCs w:val="26"/>
        </w:rPr>
        <w:t xml:space="preserve">  </w:t>
      </w:r>
      <w:r>
        <w:rPr>
          <w:rFonts w:ascii="仿宋" w:hAnsi="仿宋" w:eastAsia="仿宋" w:cs="仿宋"/>
          <w:spacing w:val="12"/>
          <w:sz w:val="26"/>
          <w:szCs w:val="26"/>
        </w:rPr>
        <w:t>实行全过程安全监察，坚决打击非法制造、安装、使用、无证</w:t>
      </w:r>
      <w:r>
        <w:rPr>
          <w:rFonts w:ascii="仿宋" w:hAnsi="仿宋" w:eastAsia="仿宋" w:cs="仿宋"/>
          <w:spacing w:val="3"/>
          <w:sz w:val="26"/>
          <w:szCs w:val="26"/>
        </w:rPr>
        <w:t xml:space="preserve">  </w:t>
      </w:r>
      <w:r>
        <w:rPr>
          <w:rFonts w:ascii="仿宋" w:hAnsi="仿宋" w:eastAsia="仿宋" w:cs="仿宋"/>
          <w:spacing w:val="10"/>
          <w:sz w:val="26"/>
          <w:szCs w:val="26"/>
        </w:rPr>
        <w:t>操作特种设备等违法行为以及使用报废、过期特种设备的行为。</w:t>
      </w:r>
    </w:p>
    <w:p>
      <w:pPr>
        <w:spacing w:before="50" w:line="362" w:lineRule="auto"/>
        <w:ind w:left="294" w:right="687" w:firstLine="540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2"/>
          <w:sz w:val="26"/>
          <w:szCs w:val="26"/>
        </w:rPr>
        <w:t>县发改委负责做好油气长输管线的安全监管和隐患排查治</w:t>
      </w:r>
      <w:r>
        <w:rPr>
          <w:rFonts w:ascii="仿宋" w:hAnsi="仿宋" w:eastAsia="仿宋" w:cs="仿宋"/>
          <w:spacing w:val="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27"/>
          <w:sz w:val="26"/>
          <w:szCs w:val="26"/>
        </w:rPr>
        <w:t>理工作。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68" w:line="204" w:lineRule="auto"/>
        <w:ind w:firstLine="393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6</w:t>
      </w:r>
    </w:p>
    <w:p>
      <w:pPr>
        <w:sectPr>
          <w:footerReference r:id="rId10" w:type="default"/>
          <w:pgSz w:w="11900" w:h="16830"/>
          <w:pgMar w:top="1430" w:right="1785" w:bottom="1496" w:left="1785" w:header="0" w:footer="1234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83" w:line="341" w:lineRule="auto"/>
        <w:ind w:left="309" w:right="752" w:firstLine="550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1"/>
          <w:sz w:val="26"/>
          <w:szCs w:val="26"/>
        </w:rPr>
        <w:t>县教体局负责做好学校购买使用危险化学品的安全监管和</w:t>
      </w:r>
      <w:r>
        <w:rPr>
          <w:rFonts w:ascii="仿宋" w:hAnsi="仿宋" w:eastAsia="仿宋" w:cs="仿宋"/>
          <w:spacing w:val="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3"/>
          <w:sz w:val="26"/>
          <w:szCs w:val="26"/>
        </w:rPr>
        <w:t>隐患排查治理工作。</w:t>
      </w:r>
    </w:p>
    <w:p>
      <w:pPr>
        <w:spacing w:before="60" w:line="362" w:lineRule="auto"/>
        <w:ind w:left="268" w:right="738" w:firstLine="562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2"/>
          <w:sz w:val="26"/>
          <w:szCs w:val="26"/>
        </w:rPr>
        <w:t>其他县安委会有关成员单位按照各自职责做好危险化学品</w:t>
      </w:r>
      <w:r>
        <w:rPr>
          <w:rFonts w:ascii="仿宋" w:hAnsi="仿宋" w:eastAsia="仿宋" w:cs="仿宋"/>
          <w:spacing w:val="2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9"/>
          <w:sz w:val="26"/>
          <w:szCs w:val="26"/>
        </w:rPr>
        <w:t>领域相关排查监管工作。</w:t>
      </w:r>
    </w:p>
    <w:p>
      <w:pPr>
        <w:spacing w:before="19" w:line="204" w:lineRule="auto"/>
        <w:ind w:firstLine="835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27"/>
          <w:w w:val="103"/>
          <w:sz w:val="26"/>
          <w:szCs w:val="26"/>
        </w:rPr>
        <w:t>三、举一反三，加强其他重点行业领域安全治理工作</w:t>
      </w:r>
    </w:p>
    <w:p>
      <w:pPr>
        <w:spacing w:before="225" w:line="362" w:lineRule="auto"/>
        <w:ind w:left="267" w:right="650" w:firstLine="561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3"/>
          <w:w w:val="101"/>
          <w:sz w:val="26"/>
          <w:szCs w:val="26"/>
        </w:rPr>
        <w:t>各相关部门要以安全生产专项整治三年行动"十大攻坚战"</w:t>
      </w:r>
      <w:r>
        <w:rPr>
          <w:rFonts w:ascii="仿宋" w:hAnsi="仿宋" w:eastAsia="仿宋" w:cs="仿宋"/>
          <w:spacing w:val="1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2"/>
          <w:sz w:val="26"/>
          <w:szCs w:val="26"/>
        </w:rPr>
        <w:t>为抓手，结合汛期、高温季节安全生产规律特点，切实加强各重</w:t>
      </w:r>
      <w:r>
        <w:rPr>
          <w:rFonts w:ascii="仿宋" w:hAnsi="仿宋" w:eastAsia="仿宋" w:cs="仿宋"/>
          <w:spacing w:val="10"/>
          <w:sz w:val="26"/>
          <w:szCs w:val="26"/>
        </w:rPr>
        <w:t xml:space="preserve">  </w:t>
      </w:r>
      <w:r>
        <w:rPr>
          <w:rFonts w:ascii="仿宋" w:hAnsi="仿宋" w:eastAsia="仿宋" w:cs="仿宋"/>
          <w:spacing w:val="12"/>
          <w:sz w:val="26"/>
          <w:szCs w:val="26"/>
        </w:rPr>
        <w:t>点行业领域安全治理。消防∶要加强大型综合体、多合一”场</w:t>
      </w:r>
      <w:r>
        <w:rPr>
          <w:rFonts w:ascii="仿宋" w:hAnsi="仿宋" w:eastAsia="仿宋" w:cs="仿宋"/>
          <w:spacing w:val="5"/>
          <w:sz w:val="26"/>
          <w:szCs w:val="26"/>
        </w:rPr>
        <w:t xml:space="preserve">  </w:t>
      </w:r>
      <w:r>
        <w:rPr>
          <w:rFonts w:ascii="仿宋" w:hAnsi="仿宋" w:eastAsia="仿宋" w:cs="仿宋"/>
          <w:spacing w:val="15"/>
          <w:sz w:val="26"/>
          <w:szCs w:val="26"/>
        </w:rPr>
        <w:t>所、学校周边、化工企业、危化品单位等重点单位安全检查，</w:t>
      </w:r>
      <w:r>
        <w:rPr>
          <w:rFonts w:ascii="仿宋" w:hAnsi="仿宋" w:eastAsia="仿宋" w:cs="仿宋"/>
          <w:spacing w:val="1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sz w:val="26"/>
          <w:szCs w:val="26"/>
        </w:rPr>
        <w:t>全面开展火灾隐患整治。烟花爆竹∶要加强"三超一改"、</w:t>
      </w:r>
      <w:r>
        <w:rPr>
          <w:rFonts w:ascii="仿宋" w:hAnsi="仿宋" w:eastAsia="仿宋" w:cs="仿宋"/>
          <w:spacing w:val="12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sz w:val="26"/>
          <w:szCs w:val="26"/>
        </w:rPr>
        <w:t>分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sz w:val="26"/>
          <w:szCs w:val="26"/>
        </w:rPr>
        <w:t>包转包和非法生产经营储存窝点的排查整治。工贸∶要盯紧高</w:t>
      </w:r>
      <w:r>
        <w:rPr>
          <w:rFonts w:ascii="仿宋" w:hAnsi="仿宋" w:eastAsia="仿宋" w:cs="仿宋"/>
          <w:spacing w:val="3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3"/>
          <w:sz w:val="26"/>
          <w:szCs w:val="26"/>
        </w:rPr>
        <w:t>温熔融金属作业、动火作业、受限空间作业、高处作业等特殊</w:t>
      </w:r>
      <w:r>
        <w:rPr>
          <w:rFonts w:ascii="仿宋" w:hAnsi="仿宋" w:eastAsia="仿宋" w:cs="仿宋"/>
          <w:spacing w:val="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1"/>
          <w:sz w:val="26"/>
          <w:szCs w:val="26"/>
        </w:rPr>
        <w:t>作业管理，强化现场安全管理，严防"三违"、盲目施救等引发</w:t>
      </w:r>
      <w:r>
        <w:rPr>
          <w:rFonts w:ascii="仿宋" w:hAnsi="仿宋" w:eastAsia="仿宋" w:cs="仿宋"/>
          <w:spacing w:val="12"/>
          <w:w w:val="101"/>
          <w:sz w:val="26"/>
          <w:szCs w:val="26"/>
        </w:rPr>
        <w:t xml:space="preserve">  </w:t>
      </w:r>
      <w:r>
        <w:rPr>
          <w:rFonts w:ascii="仿宋" w:hAnsi="仿宋" w:eastAsia="仿宋" w:cs="仿宋"/>
          <w:spacing w:val="13"/>
          <w:sz w:val="26"/>
          <w:szCs w:val="26"/>
        </w:rPr>
        <w:t>事故。建筑施工∶要加强桥梁隧道、在建施工项目等危险性较</w:t>
      </w:r>
      <w:r>
        <w:rPr>
          <w:rFonts w:ascii="仿宋" w:hAnsi="仿宋" w:eastAsia="仿宋" w:cs="仿宋"/>
          <w:spacing w:val="1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2"/>
          <w:sz w:val="26"/>
          <w:szCs w:val="26"/>
        </w:rPr>
        <w:t>大的分部分项工程安全整治，严格落实防坍塌、防坠落措施。</w:t>
      </w:r>
      <w:r>
        <w:rPr>
          <w:rFonts w:ascii="仿宋" w:hAnsi="仿宋" w:eastAsia="仿宋" w:cs="仿宋"/>
          <w:spacing w:val="4"/>
          <w:w w:val="101"/>
          <w:sz w:val="26"/>
          <w:szCs w:val="26"/>
        </w:rPr>
        <w:t xml:space="preserve">  </w:t>
      </w:r>
      <w:r>
        <w:rPr>
          <w:rFonts w:ascii="仿宋" w:hAnsi="仿宋" w:eastAsia="仿宋" w:cs="仿宋"/>
          <w:spacing w:val="23"/>
          <w:sz w:val="26"/>
          <w:szCs w:val="26"/>
        </w:rPr>
        <w:t>旅游、渔业船舶、农业机械、能源、寄递物流、供电供水等</w:t>
      </w:r>
      <w:r>
        <w:rPr>
          <w:rFonts w:ascii="仿宋" w:hAnsi="仿宋" w:eastAsia="仿宋" w:cs="仿宋"/>
          <w:spacing w:val="2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3"/>
          <w:sz w:val="26"/>
          <w:szCs w:val="26"/>
        </w:rPr>
        <w:t>行业领域也要结合实际，加强风险管控，深入排查化解各类安全</w:t>
      </w:r>
      <w:r>
        <w:rPr>
          <w:rFonts w:ascii="仿宋" w:hAnsi="仿宋" w:eastAsia="仿宋" w:cs="仿宋"/>
          <w:spacing w:val="24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6"/>
          <w:sz w:val="26"/>
          <w:szCs w:val="26"/>
        </w:rPr>
        <w:t>风</w:t>
      </w:r>
      <w:r>
        <w:rPr>
          <w:rFonts w:ascii="仿宋" w:hAnsi="仿宋" w:eastAsia="仿宋" w:cs="仿宋"/>
          <w:spacing w:val="-2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6"/>
          <w:sz w:val="26"/>
          <w:szCs w:val="26"/>
        </w:rPr>
        <w:t>险</w:t>
      </w:r>
      <w:r>
        <w:rPr>
          <w:rFonts w:ascii="仿宋" w:hAnsi="仿宋" w:eastAsia="仿宋" w:cs="仿宋"/>
          <w:spacing w:val="-5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6"/>
          <w:sz w:val="26"/>
          <w:szCs w:val="26"/>
        </w:rPr>
        <w:t>。</w:t>
      </w:r>
    </w:p>
    <w:p>
      <w:pPr>
        <w:spacing w:before="33" w:line="204" w:lineRule="auto"/>
        <w:ind w:firstLine="866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1"/>
          <w:sz w:val="26"/>
          <w:szCs w:val="26"/>
        </w:rPr>
        <w:t>四、严肃纪律，认真做好值班值守工作</w:t>
      </w:r>
    </w:p>
    <w:p>
      <w:pPr>
        <w:spacing w:before="240" w:line="355" w:lineRule="auto"/>
        <w:ind w:left="303" w:right="724" w:firstLine="555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1"/>
          <w:sz w:val="26"/>
          <w:szCs w:val="26"/>
        </w:rPr>
        <w:t>各乡镇、管委会（街道办</w:t>
      </w:r>
      <w:r>
        <w:rPr>
          <w:rFonts w:ascii="仿宋" w:hAnsi="仿宋" w:eastAsia="仿宋" w:cs="仿宋"/>
          <w:spacing w:val="18"/>
          <w:sz w:val="26"/>
          <w:szCs w:val="26"/>
        </w:rPr>
        <w:t>），</w:t>
      </w:r>
      <w:r>
        <w:rPr>
          <w:rFonts w:ascii="仿宋" w:hAnsi="仿宋" w:eastAsia="仿宋" w:cs="仿宋"/>
          <w:spacing w:val="11"/>
          <w:sz w:val="26"/>
          <w:szCs w:val="26"/>
        </w:rPr>
        <w:t>各安委会成员单位和各企业</w:t>
      </w:r>
      <w:r>
        <w:rPr>
          <w:rFonts w:ascii="仿宋" w:hAnsi="仿宋" w:eastAsia="仿宋" w:cs="仿宋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6"/>
          <w:sz w:val="26"/>
          <w:szCs w:val="26"/>
        </w:rPr>
        <w:t>要严格执行领导干部在岗带班、重要岗位</w:t>
      </w:r>
      <w:r>
        <w:rPr>
          <w:rFonts w:ascii="仿宋" w:hAnsi="仿宋" w:eastAsia="仿宋" w:cs="仿宋"/>
          <w:spacing w:val="4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6"/>
          <w:sz w:val="26"/>
          <w:szCs w:val="26"/>
        </w:rPr>
        <w:t>24小时值班和信息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08" w:line="204" w:lineRule="auto"/>
        <w:ind w:firstLine="3949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7</w:t>
      </w:r>
    </w:p>
    <w:p>
      <w:pPr>
        <w:sectPr>
          <w:footerReference r:id="rId11" w:type="default"/>
          <w:pgSz w:w="11990" w:h="16890"/>
          <w:pgMar w:top="1435" w:right="1798" w:bottom="1500" w:left="1798" w:header="0" w:footer="1266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43" w:line="392" w:lineRule="auto"/>
        <w:ind w:left="290" w:right="69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4"/>
          <w:w w:val="103"/>
          <w:sz w:val="24"/>
          <w:szCs w:val="24"/>
        </w:rPr>
        <w:t>报告制度，确保人员在岗在位、信息畅通无阻。严格执行外出</w:t>
      </w:r>
      <w:r>
        <w:rPr>
          <w:rFonts w:ascii="仿宋" w:hAnsi="仿宋" w:eastAsia="仿宋" w:cs="仿宋"/>
          <w:spacing w:val="6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4"/>
          <w:w w:val="103"/>
          <w:sz w:val="24"/>
          <w:szCs w:val="24"/>
        </w:rPr>
        <w:t>报备制度，确保各项工作衔接有序。各类应急救援队伍要时刻</w:t>
      </w:r>
      <w:r>
        <w:rPr>
          <w:rFonts w:ascii="仿宋" w:hAnsi="仿宋" w:eastAsia="仿宋" w:cs="仿宋"/>
          <w:spacing w:val="1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1"/>
          <w:sz w:val="24"/>
          <w:szCs w:val="24"/>
        </w:rPr>
        <w:t>保持枕戈待旦应急状态，细化应急预案和救援力量部署，对重大</w:t>
      </w:r>
      <w:r>
        <w:rPr>
          <w:rFonts w:ascii="仿宋" w:hAnsi="仿宋" w:eastAsia="仿宋" w:cs="仿宋"/>
          <w:spacing w:val="24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6"/>
          <w:w w:val="102"/>
          <w:sz w:val="24"/>
          <w:szCs w:val="24"/>
        </w:rPr>
        <w:t>工程、重大活动、重点部位、重点时段靠前驻防，加强应急演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4"/>
          <w:w w:val="103"/>
          <w:sz w:val="24"/>
          <w:szCs w:val="24"/>
        </w:rPr>
        <w:t>练和战术训练，落实装备、物资、通信等保障措施。出现突发</w:t>
      </w:r>
      <w:r>
        <w:rPr>
          <w:rFonts w:ascii="仿宋" w:hAnsi="仿宋" w:eastAsia="仿宋" w:cs="仿宋"/>
          <w:spacing w:val="1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2"/>
          <w:sz w:val="24"/>
          <w:szCs w:val="24"/>
        </w:rPr>
        <w:t>事件或紧急情况要及时请示报告，并采取应急处置措施，确保有</w:t>
      </w:r>
      <w:r>
        <w:rPr>
          <w:rFonts w:ascii="仿宋" w:hAnsi="仿宋" w:eastAsia="仿宋" w:cs="仿宋"/>
          <w:spacing w:val="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4"/>
          <w:w w:val="103"/>
          <w:sz w:val="24"/>
          <w:szCs w:val="24"/>
        </w:rPr>
        <w:t>重要紧急情况能够第一时间响应、第一时间处置。同时，要加</w:t>
      </w:r>
      <w:r>
        <w:rPr>
          <w:rFonts w:ascii="仿宋" w:hAnsi="仿宋" w:eastAsia="仿宋" w:cs="仿宋"/>
          <w:spacing w:val="6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4"/>
          <w:w w:val="103"/>
          <w:sz w:val="24"/>
          <w:szCs w:val="24"/>
        </w:rPr>
        <w:t>强事故灾害舆情监测、研判，发现舆论热点立即核实、及时处</w:t>
      </w:r>
      <w:r>
        <w:rPr>
          <w:rFonts w:ascii="仿宋" w:hAnsi="仿宋" w:eastAsia="仿宋" w:cs="仿宋"/>
          <w:spacing w:val="1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7"/>
          <w:sz w:val="24"/>
          <w:szCs w:val="24"/>
        </w:rPr>
        <w:t>置、主动回应，正确引导舆论，严防负面炒作。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12" w:line="204" w:lineRule="auto"/>
        <w:ind w:firstLine="3332"/>
        <w:rPr>
          <w:rFonts w:ascii="仿宋" w:hAnsi="仿宋" w:eastAsia="仿宋" w:cs="仿宋"/>
          <w:sz w:val="24"/>
          <w:szCs w:val="2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-588010</wp:posOffset>
            </wp:positionV>
            <wp:extent cx="1365250" cy="13525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65237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25"/>
          <w:w w:val="101"/>
          <w:sz w:val="24"/>
          <w:szCs w:val="24"/>
        </w:rPr>
        <w:t>南昌县安全生产委员会办公室</w:t>
      </w:r>
    </w:p>
    <w:p>
      <w:pPr>
        <w:spacing w:before="253" w:line="204" w:lineRule="auto"/>
        <w:ind w:firstLine="384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8"/>
          <w:sz w:val="24"/>
          <w:szCs w:val="24"/>
        </w:rPr>
        <w:t>2021</w:t>
      </w:r>
      <w:r>
        <w:rPr>
          <w:rFonts w:ascii="仿宋" w:hAnsi="仿宋" w:eastAsia="仿宋" w:cs="仿宋"/>
          <w:spacing w:val="3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-8"/>
          <w:sz w:val="24"/>
          <w:szCs w:val="24"/>
        </w:rPr>
        <w:t>年</w:t>
      </w:r>
      <w:r>
        <w:rPr>
          <w:rFonts w:ascii="仿宋" w:hAnsi="仿宋" w:eastAsia="仿宋" w:cs="仿宋"/>
          <w:spacing w:val="4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8"/>
          <w:sz w:val="24"/>
          <w:szCs w:val="24"/>
        </w:rPr>
        <w:t>6</w:t>
      </w:r>
      <w:r>
        <w:rPr>
          <w:rFonts w:ascii="仿宋" w:hAnsi="仿宋" w:eastAsia="仿宋" w:cs="仿宋"/>
          <w:spacing w:val="-4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8"/>
          <w:sz w:val="24"/>
          <w:szCs w:val="24"/>
        </w:rPr>
        <w:t>脉</w:t>
      </w:r>
      <w:r>
        <w:rPr>
          <w:rFonts w:ascii="仿宋" w:hAnsi="仿宋" w:eastAsia="仿宋" w:cs="仿宋"/>
          <w:spacing w:val="1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8"/>
          <w:sz w:val="24"/>
          <w:szCs w:val="24"/>
        </w:rPr>
        <w:t>1-</w:t>
      </w:r>
    </w:p>
    <w:p/>
    <w:p/>
    <w:p/>
    <w:p/>
    <w:p/>
    <w:p/>
    <w:p/>
    <w:p/>
    <w:p/>
    <w:p/>
    <w:p/>
    <w:p/>
    <w:p/>
    <w:p>
      <w:pPr>
        <w:spacing w:line="28" w:lineRule="exact"/>
      </w:pPr>
    </w:p>
    <w:tbl>
      <w:tblPr>
        <w:tblStyle w:val="4"/>
        <w:tblW w:w="7269" w:type="dxa"/>
        <w:tblInd w:w="294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0"/>
        <w:gridCol w:w="3189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510" w:hRule="atLeast"/>
        </w:trPr>
        <w:tc>
          <w:tcPr>
            <w:tcW w:w="4080" w:type="dxa"/>
            <w:tcBorders>
              <w:top w:val="single" w:color="000000" w:sz="16" w:space="0"/>
              <w:bottom w:val="single" w:color="000000" w:sz="12" w:space="0"/>
            </w:tcBorders>
            <w:vAlign w:val="top"/>
          </w:tcPr>
          <w:p>
            <w:pPr>
              <w:spacing w:before="150" w:line="204" w:lineRule="auto"/>
              <w:ind w:firstLine="3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南昌县安全生产委员会办公室</w:t>
            </w:r>
          </w:p>
        </w:tc>
        <w:tc>
          <w:tcPr>
            <w:tcW w:w="3189" w:type="dxa"/>
            <w:tcBorders>
              <w:top w:val="single" w:color="000000" w:sz="16" w:space="0"/>
              <w:bottom w:val="single" w:color="000000" w:sz="12" w:space="0"/>
            </w:tcBorders>
            <w:vAlign w:val="top"/>
          </w:tcPr>
          <w:p>
            <w:pPr>
              <w:spacing w:before="151" w:line="204" w:lineRule="auto"/>
              <w:ind w:firstLine="7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2021</w:t>
            </w:r>
            <w:r>
              <w:rPr>
                <w:rFonts w:ascii="仿宋" w:hAnsi="仿宋" w:eastAsia="仿宋" w:cs="仿宋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年6月</w:t>
            </w:r>
            <w:r>
              <w:rPr>
                <w:rFonts w:ascii="仿宋" w:hAnsi="仿宋" w:eastAsia="仿宋" w:cs="仿宋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15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印</w:t>
            </w:r>
            <w:r>
              <w:rPr>
                <w:rFonts w:ascii="仿宋" w:hAnsi="仿宋" w:eastAsia="仿宋" w:cs="仿宋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发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33" w:line="204" w:lineRule="auto"/>
        <w:ind w:firstLine="3924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8</w:t>
      </w:r>
    </w:p>
    <w:sectPr>
      <w:footerReference r:id="rId12" w:type="default"/>
      <w:pgSz w:w="11900" w:h="16830"/>
      <w:pgMar w:top="1430" w:right="1785" w:bottom="1470" w:left="1785" w:header="0" w:footer="123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exact"/>
      <w:ind w:firstLine="3252"/>
      <w:rPr>
        <w:rFonts w:ascii="Arial" w:hAnsi="Arial" w:eastAsia="Arial" w:cs="Arial"/>
        <w:sz w:val="30"/>
        <w:szCs w:val="30"/>
      </w:rPr>
    </w:pPr>
    <w:r>
      <w:rPr>
        <w:rFonts w:ascii="Arial" w:hAnsi="Arial" w:eastAsia="Arial" w:cs="Arial"/>
        <w:position w:val="-4"/>
        <w:sz w:val="30"/>
        <w:szCs w:val="30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exact"/>
      <w:ind w:firstLine="2937"/>
      <w:rPr>
        <w:rFonts w:ascii="Arial" w:hAnsi="Arial" w:eastAsia="Arial" w:cs="Arial"/>
        <w:sz w:val="30"/>
        <w:szCs w:val="30"/>
      </w:rPr>
    </w:pPr>
    <w:r>
      <w:rPr>
        <w:rFonts w:ascii="Arial" w:hAnsi="Arial" w:eastAsia="Arial" w:cs="Arial"/>
        <w:position w:val="-4"/>
        <w:sz w:val="30"/>
        <w:szCs w:val="30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3" w:lineRule="exact"/>
      <w:ind w:firstLine="3004"/>
      <w:rPr>
        <w:rFonts w:ascii="Arial" w:hAnsi="Arial" w:eastAsia="Arial" w:cs="Arial"/>
        <w:sz w:val="32"/>
        <w:szCs w:val="32"/>
      </w:rPr>
    </w:pPr>
    <w:r>
      <w:rPr>
        <w:rFonts w:ascii="Arial" w:hAnsi="Arial" w:eastAsia="Arial" w:cs="Arial"/>
        <w:position w:val="-4"/>
        <w:sz w:val="32"/>
        <w:szCs w:val="32"/>
      </w:rPr>
      <w:t>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8" w:lineRule="exact"/>
      <w:ind w:firstLine="2938"/>
      <w:rPr>
        <w:rFonts w:ascii="Arial" w:hAnsi="Arial" w:eastAsia="Arial" w:cs="Arial"/>
        <w:sz w:val="34"/>
        <w:szCs w:val="34"/>
      </w:rPr>
    </w:pPr>
    <w:r>
      <w:rPr>
        <w:rFonts w:ascii="Arial" w:hAnsi="Arial" w:eastAsia="Arial" w:cs="Arial"/>
        <w:position w:val="-4"/>
        <w:sz w:val="34"/>
        <w:szCs w:val="34"/>
      </w:rPr>
      <w:t>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3" w:lineRule="exact"/>
      <w:ind w:firstLine="3004"/>
      <w:rPr>
        <w:rFonts w:ascii="Arial" w:hAnsi="Arial" w:eastAsia="Arial" w:cs="Arial"/>
        <w:sz w:val="32"/>
        <w:szCs w:val="32"/>
      </w:rPr>
    </w:pPr>
    <w:r>
      <w:rPr>
        <w:rFonts w:ascii="Arial" w:hAnsi="Arial" w:eastAsia="Arial" w:cs="Arial"/>
        <w:position w:val="-4"/>
        <w:sz w:val="32"/>
        <w:szCs w:val="32"/>
      </w:rPr>
      <w:t>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2" w:lineRule="exact"/>
      <w:ind w:firstLine="2939"/>
      <w:rPr>
        <w:rFonts w:ascii="Arial" w:hAnsi="Arial" w:eastAsia="Arial" w:cs="Arial"/>
        <w:sz w:val="36"/>
        <w:szCs w:val="36"/>
      </w:rPr>
    </w:pPr>
    <w:r>
      <w:rPr>
        <w:rFonts w:ascii="Arial" w:hAnsi="Arial" w:eastAsia="Arial" w:cs="Arial"/>
        <w:position w:val="-5"/>
        <w:sz w:val="36"/>
        <w:szCs w:val="36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3" w:lineRule="exact"/>
      <w:ind w:firstLine="3014"/>
      <w:rPr>
        <w:rFonts w:ascii="Arial" w:hAnsi="Arial" w:eastAsia="Arial" w:cs="Arial"/>
        <w:sz w:val="32"/>
        <w:szCs w:val="32"/>
      </w:rPr>
    </w:pPr>
    <w:r>
      <w:rPr>
        <w:rFonts w:ascii="Arial" w:hAnsi="Arial" w:eastAsia="Arial" w:cs="Arial"/>
        <w:position w:val="-4"/>
        <w:sz w:val="32"/>
        <w:szCs w:val="32"/>
      </w:rPr>
      <w:t>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3" w:lineRule="exact"/>
      <w:ind w:firstLine="2938"/>
      <w:rPr>
        <w:rFonts w:ascii="Arial" w:hAnsi="Arial" w:eastAsia="Arial" w:cs="Arial"/>
        <w:sz w:val="32"/>
        <w:szCs w:val="32"/>
      </w:rPr>
    </w:pPr>
    <w:r>
      <w:rPr>
        <w:rFonts w:ascii="Arial" w:hAnsi="Arial" w:eastAsia="Arial" w:cs="Arial"/>
        <w:position w:val="-4"/>
        <w:sz w:val="32"/>
        <w:szCs w:val="3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98174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3.png"/><Relationship Id="rId15" Type="http://schemas.openxmlformats.org/officeDocument/2006/relationships/image" Target="media/image2.jpeg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2021-06-21T09:23:05Z</dcterms:created>
  <dc:creator>Administrator</dc:creator>
  <cp:lastModifiedBy>随心</cp:lastModifiedBy>
  <dcterms:modified xsi:type="dcterms:W3CDTF">2021-06-21T09:23:58Z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67A2847BF6354142B9C84D2C8A048717</vt:lpwstr>
  </property>
</Properties>
</file>