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0C" w:rsidRDefault="00FC770C" w:rsidP="00D929ED">
      <w:pPr>
        <w:pStyle w:val="a3"/>
        <w:spacing w:line="560" w:lineRule="exact"/>
        <w:ind w:leftChars="0" w:left="0"/>
        <w:jc w:val="center"/>
        <w:rPr>
          <w:rFonts w:ascii="黑体" w:eastAsia="黑体" w:hAnsi="仿宋_GB2312" w:cs="仿宋_GB2312"/>
          <w:sz w:val="36"/>
          <w:szCs w:val="36"/>
        </w:rPr>
      </w:pPr>
      <w:r>
        <w:rPr>
          <w:rFonts w:ascii="黑体" w:eastAsia="黑体" w:hint="eastAsia"/>
          <w:sz w:val="36"/>
          <w:szCs w:val="36"/>
        </w:rPr>
        <w:t>二</w:t>
      </w:r>
      <w:r>
        <w:rPr>
          <w:rFonts w:ascii="黑体" w:eastAsia="黑体" w:hAnsi="宋体" w:cs="宋体" w:hint="eastAsia"/>
          <w:sz w:val="36"/>
          <w:szCs w:val="36"/>
        </w:rPr>
        <w:t>〇</w:t>
      </w:r>
      <w:r>
        <w:rPr>
          <w:rFonts w:ascii="黑体" w:eastAsia="黑体" w:hAnsi="仿宋_GB2312" w:cs="仿宋_GB2312" w:hint="eastAsia"/>
          <w:sz w:val="36"/>
          <w:szCs w:val="36"/>
        </w:rPr>
        <w:t>一五年南昌县城区中小学</w:t>
      </w:r>
      <w:r w:rsidR="00462F39">
        <w:rPr>
          <w:rFonts w:ascii="黑体" w:eastAsia="黑体" w:hAnsi="仿宋_GB2312" w:cs="仿宋_GB2312" w:hint="eastAsia"/>
          <w:sz w:val="36"/>
          <w:szCs w:val="36"/>
        </w:rPr>
        <w:t>校</w:t>
      </w:r>
      <w:r>
        <w:rPr>
          <w:rFonts w:ascii="黑体" w:eastAsia="黑体" w:hAnsi="仿宋_GB2312" w:cs="仿宋_GB2312" w:hint="eastAsia"/>
          <w:sz w:val="36"/>
          <w:szCs w:val="36"/>
        </w:rPr>
        <w:t>招生地段范围</w:t>
      </w:r>
    </w:p>
    <w:p w:rsidR="00D929ED" w:rsidRDefault="00D929ED" w:rsidP="00D929ED">
      <w:pPr>
        <w:spacing w:line="560" w:lineRule="exact"/>
        <w:ind w:firstLineChars="200" w:firstLine="640"/>
        <w:rPr>
          <w:rFonts w:ascii="仿宋_GB2312" w:eastAsia="仿宋_GB2312" w:hAnsi="宋体"/>
          <w:sz w:val="32"/>
          <w:szCs w:val="32"/>
        </w:rPr>
      </w:pPr>
    </w:p>
    <w:p w:rsidR="00FC770C" w:rsidRPr="00383665" w:rsidRDefault="00FC770C" w:rsidP="00D929ED">
      <w:pPr>
        <w:spacing w:line="560" w:lineRule="exact"/>
        <w:ind w:firstLineChars="200" w:firstLine="640"/>
        <w:rPr>
          <w:rFonts w:ascii="仿宋_GB2312" w:eastAsia="仿宋_GB2312" w:hAnsi="宋体"/>
          <w:sz w:val="32"/>
          <w:szCs w:val="32"/>
        </w:rPr>
      </w:pPr>
      <w:r w:rsidRPr="00383665">
        <w:rPr>
          <w:rFonts w:ascii="仿宋_GB2312" w:eastAsia="仿宋_GB2312" w:hAnsi="宋体" w:hint="eastAsia"/>
          <w:sz w:val="32"/>
          <w:szCs w:val="32"/>
        </w:rPr>
        <w:t>城区各中小学校、城区全体小学一年级新生、小学毕业生及其家长：</w:t>
      </w:r>
    </w:p>
    <w:p w:rsidR="00150611" w:rsidRPr="00383665" w:rsidRDefault="00150611" w:rsidP="00D929ED">
      <w:pPr>
        <w:spacing w:line="560" w:lineRule="exact"/>
        <w:ind w:firstLineChars="150" w:firstLine="480"/>
        <w:rPr>
          <w:rFonts w:ascii="仿宋_GB2312" w:eastAsia="仿宋_GB2312"/>
          <w:sz w:val="32"/>
          <w:szCs w:val="32"/>
        </w:rPr>
      </w:pPr>
      <w:r w:rsidRPr="00383665">
        <w:rPr>
          <w:rFonts w:ascii="仿宋_GB2312" w:eastAsia="仿宋_GB2312" w:hint="eastAsia"/>
          <w:sz w:val="32"/>
          <w:szCs w:val="32"/>
        </w:rPr>
        <w:t>2015年我县将继续严格执行市委市政府关于严禁非政策性择校行为的政策，贯彻落实南昌市人民政府办公厅印发的《南昌市人民政府办公厅关于进一步做好严禁非政策性择校行为的工作意见》和南昌市教育局印发的《南昌市教育局关于做好2015年义务教育免试就近入学工作的实施意见》精神，为进一步做好城区义务教育免试就近入学工作，现公布《二0一五年南昌县城区小学、初中招生学区范围》并印发给你们。我县城区小学、初中学校招生学区范围主要是依据《义务教育法》、《教育部关于进一步做好小学升入初中免试就近入学工作的实施意见》、《江西省义务教育条例》和《南昌市实施义务教育若干规定》有关精神，本着推动义务教育均衡发展，不断扩大优质教育资源的工作思路，按照相对就近、免试入学的原则和各小学、初中学校的办学条件、办学规模以及区域内小学新生、小学毕业生的数量划分的。</w:t>
      </w:r>
    </w:p>
    <w:p w:rsidR="00150611" w:rsidRPr="00383665" w:rsidRDefault="00150611" w:rsidP="00D929ED">
      <w:pPr>
        <w:spacing w:line="560" w:lineRule="exact"/>
        <w:ind w:firstLineChars="150" w:firstLine="480"/>
        <w:rPr>
          <w:rFonts w:ascii="仿宋_GB2312" w:eastAsia="仿宋_GB2312"/>
          <w:sz w:val="32"/>
          <w:szCs w:val="32"/>
        </w:rPr>
      </w:pPr>
      <w:r w:rsidRPr="00383665">
        <w:rPr>
          <w:rFonts w:ascii="仿宋_GB2312" w:eastAsia="仿宋_GB2312" w:hint="eastAsia"/>
          <w:sz w:val="32"/>
          <w:szCs w:val="32"/>
        </w:rPr>
        <w:t>城区各</w:t>
      </w:r>
      <w:r w:rsidR="00D77C5F" w:rsidRPr="00383665">
        <w:rPr>
          <w:rFonts w:ascii="仿宋_GB2312" w:eastAsia="仿宋_GB2312" w:hint="eastAsia"/>
          <w:sz w:val="32"/>
          <w:szCs w:val="32"/>
        </w:rPr>
        <w:t>小学、</w:t>
      </w:r>
      <w:r w:rsidRPr="00383665">
        <w:rPr>
          <w:rFonts w:ascii="仿宋_GB2312" w:eastAsia="仿宋_GB2312" w:hint="eastAsia"/>
          <w:sz w:val="32"/>
          <w:szCs w:val="32"/>
        </w:rPr>
        <w:t>初中学校按照划分的学区范围接收具有本</w:t>
      </w:r>
      <w:r w:rsidR="00D77C5F" w:rsidRPr="00383665">
        <w:rPr>
          <w:rFonts w:ascii="仿宋_GB2312" w:eastAsia="仿宋_GB2312" w:hint="eastAsia"/>
          <w:sz w:val="32"/>
          <w:szCs w:val="32"/>
        </w:rPr>
        <w:t>县</w:t>
      </w:r>
      <w:r w:rsidRPr="00383665">
        <w:rPr>
          <w:rFonts w:ascii="仿宋_GB2312" w:eastAsia="仿宋_GB2312" w:hint="eastAsia"/>
          <w:sz w:val="32"/>
          <w:szCs w:val="32"/>
        </w:rPr>
        <w:t>城区户籍的</w:t>
      </w:r>
      <w:r w:rsidR="00D77C5F" w:rsidRPr="00383665">
        <w:rPr>
          <w:rFonts w:ascii="仿宋_GB2312" w:eastAsia="仿宋_GB2312" w:hint="eastAsia"/>
          <w:sz w:val="32"/>
          <w:szCs w:val="32"/>
        </w:rPr>
        <w:t>小学新生、</w:t>
      </w:r>
      <w:r w:rsidRPr="00383665">
        <w:rPr>
          <w:rFonts w:ascii="仿宋_GB2312" w:eastAsia="仿宋_GB2312" w:hint="eastAsia"/>
          <w:sz w:val="32"/>
          <w:szCs w:val="32"/>
        </w:rPr>
        <w:t>小学毕业生和符合条件的随迁子女。如果学区范围需要服务的学生数量未超过学校接纳能力，则全部接收。如果学区范围内需要服务的学生数量超过学校接纳能力，则按以下顺序接收学生。</w:t>
      </w:r>
    </w:p>
    <w:p w:rsidR="00D77C5F" w:rsidRPr="00383665" w:rsidRDefault="00D77C5F" w:rsidP="00D929ED">
      <w:pPr>
        <w:spacing w:line="560" w:lineRule="exact"/>
        <w:ind w:firstLineChars="200" w:firstLine="640"/>
        <w:rPr>
          <w:rFonts w:ascii="仿宋_GB2312" w:eastAsia="仿宋_GB2312" w:hAnsi="仿宋" w:cs="仿宋_GB2312"/>
          <w:color w:val="000000"/>
          <w:sz w:val="32"/>
          <w:szCs w:val="32"/>
        </w:rPr>
      </w:pPr>
      <w:r w:rsidRPr="00383665">
        <w:rPr>
          <w:rFonts w:ascii="仿宋_GB2312" w:eastAsia="仿宋_GB2312" w:hAnsi="仿宋" w:cs="仿宋_GB2312" w:hint="eastAsia"/>
          <w:color w:val="000000"/>
          <w:sz w:val="32"/>
          <w:szCs w:val="32"/>
        </w:rPr>
        <w:t>第一：适龄儿童、少年及其父母户口在学校学区范围内，且户主为其父或者其母，家庭实际居住地（房屋产权所有人为其父或母或适龄儿童、少年本人）同时属于学校学区范围内；符合规定的现</w:t>
      </w:r>
      <w:r w:rsidRPr="00383665">
        <w:rPr>
          <w:rFonts w:ascii="仿宋_GB2312" w:eastAsia="仿宋_GB2312" w:hAnsi="仿宋" w:cs="仿宋_GB2312" w:hint="eastAsia"/>
          <w:color w:val="000000"/>
          <w:sz w:val="32"/>
          <w:szCs w:val="32"/>
        </w:rPr>
        <w:lastRenderedPageBreak/>
        <w:t>役军人子女；适龄儿童、少年及其父母户口在学校学区范围内，户主为其祖父母或外祖父母，实际居住地（房屋产权所有人为其祖父母或外祖父母）同时属于学校学区范围内，且该适龄儿童、少年及父母在城区（莲塘城区、银三角、象湖新城）无房产；</w:t>
      </w:r>
      <w:r w:rsidRPr="00383665">
        <w:rPr>
          <w:rFonts w:ascii="仿宋_GB2312" w:eastAsia="仿宋_GB2312" w:hAnsi="宋体" w:hint="eastAsia"/>
          <w:color w:val="000000"/>
          <w:sz w:val="32"/>
          <w:szCs w:val="32"/>
        </w:rPr>
        <w:t>莲塘城区农业户口（含莲塘村委会、八一涂村的原老居住户、莲塘水产场等农村户口）的适龄儿童、少年，按照家庭实际住址安排入学；省、市驻我县企事业单位，（如橡胶厂、玻璃三厂、省送变电、民星集团等国营单位）因户口不在我县，常住房在莲塘，由单位提供证明和相关证件（工作证，下岗证、养老保险证），按照家庭实际住址安排入学；县政府按政策规定安排的廉租房；</w:t>
      </w:r>
      <w:r w:rsidRPr="00383665">
        <w:rPr>
          <w:rFonts w:ascii="仿宋_GB2312" w:eastAsia="仿宋_GB2312" w:hAnsi="仿宋" w:cs="仿宋_GB2312" w:hint="eastAsia"/>
          <w:bCs/>
          <w:sz w:val="32"/>
          <w:szCs w:val="32"/>
        </w:rPr>
        <w:t>城区拆迁户、棚户区改造拆迁户子女就学安排：被征收居民迁出原地后，其子女入学须持家庭拆迁证明材料原件进行审验（拆迁协议三年内有效，推算截止时间为2015年3月31日），可选择继续在原户籍、家庭住址所在地就近入学，或在安置房所在地就近入学，也可在被征收人租赁房屋附近相对就近由教育行政部门统筹安排入学。</w:t>
      </w:r>
    </w:p>
    <w:p w:rsidR="00D77C5F" w:rsidRPr="00383665" w:rsidRDefault="00D77C5F" w:rsidP="00D929ED">
      <w:pPr>
        <w:autoSpaceDN w:val="0"/>
        <w:spacing w:line="560" w:lineRule="exact"/>
        <w:ind w:firstLineChars="200" w:firstLine="640"/>
        <w:rPr>
          <w:rFonts w:ascii="仿宋_GB2312" w:eastAsia="仿宋_GB2312" w:hAnsi="仿宋" w:cs="仿宋_GB2312"/>
          <w:color w:val="000000"/>
          <w:sz w:val="32"/>
          <w:szCs w:val="32"/>
        </w:rPr>
      </w:pPr>
      <w:r w:rsidRPr="00383665">
        <w:rPr>
          <w:rFonts w:ascii="仿宋_GB2312" w:eastAsia="仿宋_GB2312" w:hAnsi="仿宋" w:cs="仿宋_GB2312" w:hint="eastAsia"/>
          <w:color w:val="000000"/>
          <w:sz w:val="32"/>
          <w:szCs w:val="32"/>
        </w:rPr>
        <w:t>第二：适龄儿童、少年及其父母户口不在学校学区范围内，但家庭实际居住地（房屋产权所有人为其父或母或适龄儿童、少年本人）在学校学区范围内。</w:t>
      </w:r>
    </w:p>
    <w:p w:rsidR="00D77C5F" w:rsidRPr="00383665" w:rsidRDefault="00D77C5F" w:rsidP="00D929ED">
      <w:pPr>
        <w:autoSpaceDN w:val="0"/>
        <w:spacing w:line="560" w:lineRule="exact"/>
        <w:ind w:firstLineChars="200" w:firstLine="640"/>
        <w:rPr>
          <w:rFonts w:ascii="仿宋_GB2312" w:eastAsia="仿宋_GB2312" w:hAnsi="宋体"/>
          <w:color w:val="000000"/>
          <w:sz w:val="32"/>
          <w:szCs w:val="32"/>
        </w:rPr>
      </w:pPr>
      <w:r w:rsidRPr="00383665">
        <w:rPr>
          <w:rFonts w:ascii="仿宋_GB2312" w:eastAsia="仿宋_GB2312" w:hAnsi="仿宋" w:cs="仿宋_GB2312" w:hint="eastAsia"/>
          <w:color w:val="000000"/>
          <w:sz w:val="32"/>
          <w:szCs w:val="32"/>
        </w:rPr>
        <w:t>第三：适龄儿童、少年及其父母户口（含集体户口）在学区范围内，实际居住地为租借房（凭房管局备案的房屋租赁合同等材料）属于学区范围内，且该适龄儿童、少年及父母在城区（莲塘城区、银三角、象湖新城）无房产；</w:t>
      </w:r>
      <w:r w:rsidRPr="00383665">
        <w:rPr>
          <w:rFonts w:ascii="仿宋_GB2312" w:eastAsia="仿宋_GB2312" w:hAnsi="宋体" w:hint="eastAsia"/>
          <w:color w:val="000000"/>
          <w:sz w:val="32"/>
          <w:szCs w:val="32"/>
        </w:rPr>
        <w:t>因家庭搬迁、父母工作调动，户口一时未能办理或正在办理的，可凭住房证明材料、户口迁移证明、主管部门的工作调令和有关部门的证明材料，按照家庭实际住址安排入学。</w:t>
      </w:r>
    </w:p>
    <w:p w:rsidR="00D77C5F" w:rsidRPr="00383665" w:rsidRDefault="00D77C5F" w:rsidP="00D929ED">
      <w:pPr>
        <w:autoSpaceDN w:val="0"/>
        <w:spacing w:line="560" w:lineRule="exact"/>
        <w:ind w:firstLineChars="200" w:firstLine="640"/>
        <w:rPr>
          <w:rFonts w:ascii="仿宋_GB2312" w:eastAsia="仿宋_GB2312" w:hAnsi="仿宋" w:cs="仿宋_GB2312"/>
          <w:color w:val="000000"/>
          <w:sz w:val="32"/>
          <w:szCs w:val="32"/>
        </w:rPr>
      </w:pPr>
      <w:r w:rsidRPr="00383665">
        <w:rPr>
          <w:rFonts w:ascii="仿宋_GB2312" w:eastAsia="仿宋_GB2312" w:hAnsi="仿宋" w:cs="仿宋_GB2312" w:hint="eastAsia"/>
          <w:color w:val="000000"/>
          <w:sz w:val="32"/>
          <w:szCs w:val="32"/>
        </w:rPr>
        <w:t>第四：</w:t>
      </w:r>
      <w:r w:rsidRPr="00383665">
        <w:rPr>
          <w:rFonts w:ascii="仿宋_GB2312" w:eastAsia="仿宋_GB2312" w:hAnsi="宋体" w:hint="eastAsia"/>
          <w:color w:val="000000"/>
          <w:sz w:val="32"/>
          <w:szCs w:val="32"/>
        </w:rPr>
        <w:t>父母在我县具有经县政府确认的招商引资项目，其小孩</w:t>
      </w:r>
      <w:r w:rsidRPr="00383665">
        <w:rPr>
          <w:rFonts w:ascii="仿宋_GB2312" w:eastAsia="仿宋_GB2312" w:hAnsi="宋体" w:hint="eastAsia"/>
          <w:color w:val="000000"/>
          <w:sz w:val="32"/>
          <w:szCs w:val="32"/>
        </w:rPr>
        <w:lastRenderedPageBreak/>
        <w:t>随父母一方（法人代表或高层管理）在我县居住，经教体局局长办公会研究通过后，按照家庭实际住址安排入学（提供企业证明、商务局证明、小兰工业园区证明、企业法人执照或企业任职通知）。符合规定的进城务工、经商人员随迁子女。</w:t>
      </w:r>
    </w:p>
    <w:p w:rsidR="00D77C5F" w:rsidRPr="00383665" w:rsidRDefault="00D77C5F" w:rsidP="00D929ED">
      <w:pPr>
        <w:autoSpaceDN w:val="0"/>
        <w:spacing w:line="560" w:lineRule="exact"/>
        <w:ind w:firstLineChars="200" w:firstLine="640"/>
        <w:rPr>
          <w:rFonts w:ascii="仿宋_GB2312" w:eastAsia="仿宋_GB2312" w:hAnsi="仿宋" w:cs="仿宋_GB2312"/>
          <w:color w:val="FF0000"/>
          <w:sz w:val="32"/>
          <w:szCs w:val="32"/>
        </w:rPr>
      </w:pPr>
      <w:r w:rsidRPr="00383665">
        <w:rPr>
          <w:rFonts w:ascii="仿宋_GB2312" w:eastAsia="仿宋_GB2312" w:hAnsi="仿宋" w:cs="仿宋_GB2312" w:hint="eastAsia"/>
          <w:color w:val="000000"/>
          <w:sz w:val="32"/>
          <w:szCs w:val="32"/>
        </w:rPr>
        <w:t>第五：适龄儿童、少年</w:t>
      </w:r>
      <w:r w:rsidRPr="00383665">
        <w:rPr>
          <w:rFonts w:ascii="仿宋_GB2312" w:eastAsia="仿宋_GB2312" w:hAnsi="仿宋" w:cs="仿宋_GB2312" w:hint="eastAsia"/>
          <w:sz w:val="32"/>
          <w:szCs w:val="32"/>
        </w:rPr>
        <w:t>及其父母城区户口（含集体户口）不在学区范围内，实际居住地为租借房（凭房屋租赁合同等材料 ）属于该学区范围内，且该</w:t>
      </w:r>
      <w:r w:rsidRPr="00383665">
        <w:rPr>
          <w:rFonts w:ascii="仿宋_GB2312" w:eastAsia="仿宋_GB2312" w:hAnsi="仿宋" w:cs="仿宋_GB2312" w:hint="eastAsia"/>
          <w:color w:val="000000"/>
          <w:sz w:val="32"/>
          <w:szCs w:val="32"/>
        </w:rPr>
        <w:t>适龄儿童、少年</w:t>
      </w:r>
      <w:r w:rsidRPr="00383665">
        <w:rPr>
          <w:rFonts w:ascii="仿宋_GB2312" w:eastAsia="仿宋_GB2312" w:hAnsi="仿宋" w:cs="仿宋_GB2312" w:hint="eastAsia"/>
          <w:sz w:val="32"/>
          <w:szCs w:val="32"/>
        </w:rPr>
        <w:t>及父母在城区（莲塘城区、银三角、象湖新城）无房产。</w:t>
      </w:r>
    </w:p>
    <w:p w:rsidR="00D77C5F" w:rsidRPr="00383665" w:rsidRDefault="00D77C5F" w:rsidP="00D929ED">
      <w:pPr>
        <w:autoSpaceDN w:val="0"/>
        <w:spacing w:line="560" w:lineRule="exact"/>
        <w:ind w:firstLineChars="200" w:firstLine="640"/>
        <w:rPr>
          <w:rFonts w:ascii="仿宋_GB2312" w:eastAsia="仿宋_GB2312" w:hAnsi="仿宋" w:cs="仿宋_GB2312"/>
          <w:b/>
          <w:bCs/>
          <w:sz w:val="32"/>
          <w:szCs w:val="32"/>
        </w:rPr>
      </w:pPr>
      <w:r w:rsidRPr="00383665">
        <w:rPr>
          <w:rFonts w:ascii="仿宋_GB2312" w:eastAsia="仿宋_GB2312" w:hAnsi="仿宋" w:cs="仿宋_GB2312" w:hint="eastAsia"/>
          <w:color w:val="000000"/>
          <w:sz w:val="32"/>
          <w:szCs w:val="32"/>
        </w:rPr>
        <w:t>第六：适龄儿童、少年及其父母户口不在本城区范围内，但实际居住地为租借房（凭房屋租赁合同、居住证等材料）属于学区范围内,且该适龄儿童、少年及父母在城区</w:t>
      </w:r>
      <w:r w:rsidRPr="00383665">
        <w:rPr>
          <w:rFonts w:ascii="仿宋_GB2312" w:eastAsia="仿宋_GB2312" w:hAnsi="仿宋" w:cs="仿宋_GB2312" w:hint="eastAsia"/>
          <w:sz w:val="32"/>
          <w:szCs w:val="32"/>
        </w:rPr>
        <w:t>（莲塘城区、银三角、象湖新城）</w:t>
      </w:r>
      <w:r w:rsidRPr="00383665">
        <w:rPr>
          <w:rFonts w:ascii="仿宋_GB2312" w:eastAsia="仿宋_GB2312" w:hAnsi="仿宋" w:cs="仿宋_GB2312" w:hint="eastAsia"/>
          <w:color w:val="000000"/>
          <w:sz w:val="32"/>
          <w:szCs w:val="32"/>
        </w:rPr>
        <w:t>无房产，</w:t>
      </w:r>
      <w:r w:rsidRPr="00383665">
        <w:rPr>
          <w:rFonts w:ascii="仿宋_GB2312" w:eastAsia="仿宋_GB2312" w:hAnsi="仿宋" w:cs="仿宋_GB2312" w:hint="eastAsia"/>
          <w:sz w:val="32"/>
          <w:szCs w:val="32"/>
        </w:rPr>
        <w:t>由教育行政部门依据其学区学校学位限额情况和实际居住地，相对就近统筹安排义务教育学位。</w:t>
      </w:r>
    </w:p>
    <w:p w:rsidR="000217A5" w:rsidRPr="00383665" w:rsidRDefault="000217A5" w:rsidP="00D929ED">
      <w:pPr>
        <w:widowControl/>
        <w:shd w:val="clear" w:color="auto" w:fill="FFFFFF"/>
        <w:spacing w:before="150" w:after="150" w:line="560" w:lineRule="exact"/>
        <w:ind w:left="150" w:right="150" w:firstLine="480"/>
        <w:jc w:val="left"/>
        <w:rPr>
          <w:rFonts w:ascii="仿宋_GB2312" w:eastAsia="仿宋_GB2312" w:hAnsi="宋体" w:cs="宋体"/>
          <w:kern w:val="0"/>
          <w:sz w:val="32"/>
          <w:szCs w:val="32"/>
        </w:rPr>
      </w:pPr>
      <w:r w:rsidRPr="00383665">
        <w:rPr>
          <w:rFonts w:ascii="仿宋_GB2312" w:eastAsia="仿宋_GB2312" w:hAnsi="宋体" w:cs="宋体" w:hint="eastAsia"/>
          <w:kern w:val="0"/>
          <w:sz w:val="32"/>
          <w:szCs w:val="32"/>
        </w:rPr>
        <w:t>以上所述的房产权证必须为房产证(购房合同需同时提供房管局的产权证明、所属居委会和当地派出所的入住证明)，且权证性质为住宅，办理时间截止入学当年的3月31日。写字楼、公寓楼、商铺等非住宅、非直系亲属间共有的房产均不能作为义务教育学校招生学区范围、学位分配和生源排序的依据，其适龄儿童、少年由教育行政部门依据实际居住地就近统筹安排义务教育学位。工商执照、社保缴纳、居住证、租房证明的办理时间都必须在一年以上，并且租房合同需在房管部门正式备案方可有效，推算截止时间均为2015年3月31日。租(借)房未满一年的，由教育行政部门依据其学区学校学位限额情况和实际居住地，就近统筹安排义务教育学位。</w:t>
      </w:r>
    </w:p>
    <w:p w:rsidR="000217A5" w:rsidRPr="00383665" w:rsidRDefault="00383665" w:rsidP="00D929ED">
      <w:pPr>
        <w:widowControl/>
        <w:shd w:val="clear" w:color="auto" w:fill="FFFFFF"/>
        <w:spacing w:before="150" w:line="560" w:lineRule="exact"/>
        <w:ind w:left="150" w:right="150" w:firstLine="480"/>
        <w:jc w:val="left"/>
        <w:rPr>
          <w:rFonts w:ascii="仿宋_GB2312" w:eastAsia="仿宋_GB2312" w:hAnsi="宋体" w:cs="宋体"/>
          <w:kern w:val="0"/>
          <w:sz w:val="32"/>
          <w:szCs w:val="32"/>
        </w:rPr>
      </w:pPr>
      <w:r w:rsidRPr="00383665">
        <w:rPr>
          <w:rFonts w:ascii="仿宋_GB2312" w:eastAsia="仿宋_GB2312" w:hAnsi="宋体" w:cs="宋体" w:hint="eastAsia"/>
          <w:kern w:val="0"/>
          <w:sz w:val="32"/>
          <w:szCs w:val="32"/>
        </w:rPr>
        <w:lastRenderedPageBreak/>
        <w:t>8月15日至22日</w:t>
      </w:r>
      <w:r w:rsidR="000217A5" w:rsidRPr="00383665">
        <w:rPr>
          <w:rFonts w:ascii="仿宋_GB2312" w:eastAsia="仿宋_GB2312" w:hAnsi="宋体" w:cs="宋体" w:hint="eastAsia"/>
          <w:kern w:val="0"/>
          <w:sz w:val="32"/>
          <w:szCs w:val="32"/>
        </w:rPr>
        <w:t>由家长携带该生，持家庭户口簿、合法常住固定住所证件(房产证、居住证、住房租赁合同等有效证明)</w:t>
      </w:r>
      <w:r w:rsidRPr="00383665">
        <w:rPr>
          <w:rFonts w:ascii="仿宋_GB2312" w:eastAsia="仿宋_GB2312" w:hAnsi="宋体" w:cs="宋体" w:hint="eastAsia"/>
          <w:kern w:val="0"/>
          <w:sz w:val="32"/>
          <w:szCs w:val="32"/>
        </w:rPr>
        <w:t>按照南昌县教育体育信息网或学校公布的预录学校名单</w:t>
      </w:r>
      <w:r w:rsidR="000217A5" w:rsidRPr="00383665">
        <w:rPr>
          <w:rFonts w:ascii="仿宋_GB2312" w:eastAsia="仿宋_GB2312" w:hAnsi="宋体" w:cs="宋体" w:hint="eastAsia"/>
          <w:kern w:val="0"/>
          <w:sz w:val="32"/>
          <w:szCs w:val="32"/>
        </w:rPr>
        <w:t>，前往学区</w:t>
      </w:r>
      <w:r w:rsidRPr="00383665">
        <w:rPr>
          <w:rFonts w:ascii="仿宋_GB2312" w:eastAsia="仿宋_GB2312" w:hAnsi="宋体" w:cs="宋体" w:hint="eastAsia"/>
          <w:kern w:val="0"/>
          <w:sz w:val="32"/>
          <w:szCs w:val="32"/>
        </w:rPr>
        <w:t>小学、</w:t>
      </w:r>
      <w:r w:rsidR="000217A5" w:rsidRPr="00383665">
        <w:rPr>
          <w:rFonts w:ascii="仿宋_GB2312" w:eastAsia="仿宋_GB2312" w:hAnsi="宋体" w:cs="宋体" w:hint="eastAsia"/>
          <w:kern w:val="0"/>
          <w:sz w:val="32"/>
          <w:szCs w:val="32"/>
        </w:rPr>
        <w:t>初中学校办理入学报名手续。各城区学校按照六类排序顺序审核相关证件、材料，对符合要求的学生办理报名手续。</w:t>
      </w:r>
    </w:p>
    <w:p w:rsidR="000217A5" w:rsidRPr="00383665" w:rsidRDefault="000217A5" w:rsidP="00D929ED">
      <w:pPr>
        <w:spacing w:line="560" w:lineRule="exact"/>
        <w:ind w:firstLine="555"/>
        <w:rPr>
          <w:rFonts w:ascii="仿宋_GB2312" w:eastAsia="仿宋_GB2312"/>
          <w:sz w:val="32"/>
          <w:szCs w:val="32"/>
        </w:rPr>
      </w:pPr>
      <w:r w:rsidRPr="00383665">
        <w:rPr>
          <w:rFonts w:ascii="仿宋_GB2312" w:eastAsia="仿宋_GB2312" w:hint="eastAsia"/>
          <w:sz w:val="32"/>
          <w:szCs w:val="32"/>
        </w:rPr>
        <w:t>近年来，我</w:t>
      </w:r>
      <w:r w:rsidR="00383665" w:rsidRPr="00383665">
        <w:rPr>
          <w:rFonts w:ascii="仿宋_GB2312" w:eastAsia="仿宋_GB2312" w:hint="eastAsia"/>
          <w:sz w:val="32"/>
          <w:szCs w:val="32"/>
        </w:rPr>
        <w:t>县</w:t>
      </w:r>
      <w:r w:rsidRPr="00383665">
        <w:rPr>
          <w:rFonts w:ascii="仿宋_GB2312" w:eastAsia="仿宋_GB2312" w:hint="eastAsia"/>
          <w:sz w:val="32"/>
          <w:szCs w:val="32"/>
        </w:rPr>
        <w:t>大力推进教育改革，推动义务教育均衡发展，学校办学条件全部达到国家规定标准，学校之间差距逐渐缩小，教育质量稳步提高。</w:t>
      </w:r>
      <w:r w:rsidR="00383665" w:rsidRPr="00383665">
        <w:rPr>
          <w:rFonts w:ascii="仿宋_GB2312" w:eastAsia="仿宋_GB2312" w:hint="eastAsia"/>
          <w:sz w:val="32"/>
          <w:szCs w:val="32"/>
        </w:rPr>
        <w:t>今年我县继续推进校长轮岗、教师交流工作</w:t>
      </w:r>
      <w:r w:rsidRPr="00383665">
        <w:rPr>
          <w:rFonts w:ascii="仿宋_GB2312" w:eastAsia="仿宋_GB2312" w:hint="eastAsia"/>
          <w:sz w:val="32"/>
          <w:szCs w:val="32"/>
        </w:rPr>
        <w:t>。通过学校优质资源扩散效益，全面提升区域内义务教育学校办学质量，扩大优质教育资源覆盖面。城区各</w:t>
      </w:r>
      <w:r w:rsidR="00383665" w:rsidRPr="00383665">
        <w:rPr>
          <w:rFonts w:ascii="仿宋_GB2312" w:eastAsia="仿宋_GB2312" w:hint="eastAsia"/>
          <w:sz w:val="32"/>
          <w:szCs w:val="32"/>
        </w:rPr>
        <w:t>小学、</w:t>
      </w:r>
      <w:r w:rsidRPr="00383665">
        <w:rPr>
          <w:rFonts w:ascii="仿宋_GB2312" w:eastAsia="仿宋_GB2312" w:hint="eastAsia"/>
          <w:sz w:val="32"/>
          <w:szCs w:val="32"/>
        </w:rPr>
        <w:t>初中学校要认真执行《南昌市教育局关于做好2015年义务教育免试就近入学工作的实施意见》（洪教义教字[2015]12号），做好</w:t>
      </w:r>
      <w:r w:rsidR="00383665" w:rsidRPr="00383665">
        <w:rPr>
          <w:rFonts w:ascii="仿宋_GB2312" w:eastAsia="仿宋_GB2312" w:hint="eastAsia"/>
          <w:sz w:val="32"/>
          <w:szCs w:val="32"/>
        </w:rPr>
        <w:t>小学一年级新生和</w:t>
      </w:r>
      <w:r w:rsidRPr="00383665">
        <w:rPr>
          <w:rFonts w:ascii="仿宋_GB2312" w:eastAsia="仿宋_GB2312" w:hint="eastAsia"/>
          <w:sz w:val="32"/>
          <w:szCs w:val="32"/>
        </w:rPr>
        <w:t>初一新生入学报名工作，为本校学区范围内的新生及时办理报名手续。</w:t>
      </w:r>
    </w:p>
    <w:p w:rsidR="00383665" w:rsidRPr="00383665" w:rsidRDefault="00383665" w:rsidP="00D929ED">
      <w:pPr>
        <w:spacing w:line="560" w:lineRule="exact"/>
        <w:ind w:firstLine="555"/>
        <w:jc w:val="right"/>
        <w:rPr>
          <w:rFonts w:ascii="仿宋_GB2312" w:eastAsia="仿宋_GB2312"/>
          <w:sz w:val="32"/>
          <w:szCs w:val="32"/>
        </w:rPr>
      </w:pPr>
      <w:r w:rsidRPr="00383665">
        <w:rPr>
          <w:rFonts w:ascii="仿宋_GB2312" w:eastAsia="仿宋_GB2312" w:hint="eastAsia"/>
          <w:sz w:val="32"/>
          <w:szCs w:val="32"/>
        </w:rPr>
        <w:t>南昌县教育体育局</w:t>
      </w:r>
    </w:p>
    <w:p w:rsidR="00383665" w:rsidRPr="00383665" w:rsidRDefault="00383665" w:rsidP="00D929ED">
      <w:pPr>
        <w:spacing w:line="560" w:lineRule="exact"/>
        <w:ind w:firstLine="555"/>
        <w:jc w:val="right"/>
        <w:rPr>
          <w:rFonts w:ascii="仿宋_GB2312" w:eastAsia="仿宋_GB2312"/>
          <w:sz w:val="32"/>
          <w:szCs w:val="32"/>
        </w:rPr>
      </w:pPr>
      <w:r w:rsidRPr="00383665">
        <w:rPr>
          <w:rFonts w:ascii="仿宋_GB2312" w:eastAsia="仿宋_GB2312" w:hint="eastAsia"/>
          <w:sz w:val="32"/>
          <w:szCs w:val="32"/>
        </w:rPr>
        <w:t>2015年7月13日</w:t>
      </w:r>
    </w:p>
    <w:p w:rsidR="00D77C5F" w:rsidRPr="00383665" w:rsidRDefault="00D77C5F" w:rsidP="00D929ED">
      <w:pPr>
        <w:spacing w:line="560" w:lineRule="exact"/>
        <w:ind w:firstLineChars="150" w:firstLine="480"/>
        <w:rPr>
          <w:rFonts w:ascii="仿宋_GB2312" w:eastAsia="仿宋_GB2312"/>
          <w:sz w:val="32"/>
          <w:szCs w:val="32"/>
        </w:rPr>
      </w:pPr>
    </w:p>
    <w:p w:rsidR="002E498B" w:rsidRDefault="002E498B" w:rsidP="00E320F3">
      <w:pPr>
        <w:spacing w:line="560" w:lineRule="exact"/>
        <w:ind w:firstLine="435"/>
        <w:rPr>
          <w:rFonts w:ascii="仿宋_GB2312" w:eastAsia="仿宋_GB2312"/>
          <w:b/>
          <w:sz w:val="32"/>
          <w:szCs w:val="32"/>
        </w:rPr>
      </w:pPr>
    </w:p>
    <w:p w:rsidR="002E498B" w:rsidRDefault="002E498B" w:rsidP="00E320F3">
      <w:pPr>
        <w:spacing w:line="560" w:lineRule="exact"/>
        <w:ind w:firstLine="435"/>
        <w:rPr>
          <w:rFonts w:ascii="仿宋_GB2312" w:eastAsia="仿宋_GB2312"/>
          <w:b/>
          <w:sz w:val="32"/>
          <w:szCs w:val="32"/>
        </w:rPr>
      </w:pPr>
    </w:p>
    <w:p w:rsidR="002E498B" w:rsidRDefault="002E498B" w:rsidP="00E320F3">
      <w:pPr>
        <w:spacing w:line="560" w:lineRule="exact"/>
        <w:ind w:firstLine="435"/>
        <w:rPr>
          <w:rFonts w:ascii="仿宋_GB2312" w:eastAsia="仿宋_GB2312"/>
          <w:b/>
          <w:sz w:val="32"/>
          <w:szCs w:val="32"/>
        </w:rPr>
      </w:pPr>
    </w:p>
    <w:p w:rsidR="002E498B" w:rsidRDefault="002E498B" w:rsidP="00E320F3">
      <w:pPr>
        <w:spacing w:line="560" w:lineRule="exact"/>
        <w:ind w:firstLine="435"/>
        <w:rPr>
          <w:rFonts w:ascii="仿宋_GB2312" w:eastAsia="仿宋_GB2312"/>
          <w:b/>
          <w:sz w:val="32"/>
          <w:szCs w:val="32"/>
        </w:rPr>
      </w:pPr>
    </w:p>
    <w:p w:rsidR="002E498B" w:rsidRDefault="002E498B" w:rsidP="00E320F3">
      <w:pPr>
        <w:spacing w:line="560" w:lineRule="exact"/>
        <w:ind w:firstLine="435"/>
        <w:rPr>
          <w:rFonts w:ascii="仿宋_GB2312" w:eastAsia="仿宋_GB2312"/>
          <w:b/>
          <w:sz w:val="32"/>
          <w:szCs w:val="32"/>
        </w:rPr>
      </w:pPr>
    </w:p>
    <w:p w:rsidR="002E498B" w:rsidRDefault="002E498B" w:rsidP="00E320F3">
      <w:pPr>
        <w:spacing w:line="560" w:lineRule="exact"/>
        <w:ind w:firstLine="435"/>
        <w:rPr>
          <w:rFonts w:ascii="仿宋_GB2312" w:eastAsia="仿宋_GB2312"/>
          <w:b/>
          <w:sz w:val="32"/>
          <w:szCs w:val="32"/>
        </w:rPr>
      </w:pPr>
    </w:p>
    <w:p w:rsidR="002E498B" w:rsidRDefault="002E498B" w:rsidP="00E320F3">
      <w:pPr>
        <w:spacing w:line="560" w:lineRule="exact"/>
        <w:ind w:firstLine="435"/>
        <w:rPr>
          <w:rFonts w:ascii="仿宋_GB2312" w:eastAsia="仿宋_GB2312"/>
          <w:b/>
          <w:sz w:val="32"/>
          <w:szCs w:val="32"/>
        </w:rPr>
      </w:pPr>
    </w:p>
    <w:p w:rsidR="002E498B" w:rsidRDefault="002E498B" w:rsidP="00E320F3">
      <w:pPr>
        <w:spacing w:line="560" w:lineRule="exact"/>
        <w:ind w:firstLine="435"/>
        <w:rPr>
          <w:rFonts w:ascii="仿宋_GB2312" w:eastAsia="仿宋_GB2312"/>
          <w:b/>
          <w:sz w:val="32"/>
          <w:szCs w:val="32"/>
        </w:rPr>
      </w:pPr>
    </w:p>
    <w:p w:rsidR="002E498B" w:rsidRDefault="002E498B" w:rsidP="00E320F3">
      <w:pPr>
        <w:spacing w:line="560" w:lineRule="exact"/>
        <w:ind w:firstLine="435"/>
        <w:rPr>
          <w:rFonts w:ascii="仿宋_GB2312" w:eastAsia="仿宋_GB2312"/>
          <w:b/>
          <w:sz w:val="32"/>
          <w:szCs w:val="32"/>
        </w:rPr>
      </w:pPr>
    </w:p>
    <w:p w:rsidR="002E498B" w:rsidRDefault="002E498B" w:rsidP="00E320F3">
      <w:pPr>
        <w:spacing w:line="560" w:lineRule="exact"/>
        <w:ind w:firstLine="435"/>
        <w:rPr>
          <w:rFonts w:ascii="仿宋_GB2312" w:eastAsia="仿宋_GB2312"/>
          <w:b/>
          <w:sz w:val="32"/>
          <w:szCs w:val="32"/>
        </w:rPr>
      </w:pPr>
    </w:p>
    <w:p w:rsidR="00E320F3" w:rsidRDefault="00E320F3" w:rsidP="00E320F3">
      <w:pPr>
        <w:spacing w:line="560" w:lineRule="exact"/>
        <w:ind w:firstLine="435"/>
        <w:rPr>
          <w:rFonts w:ascii="仿宋_GB2312" w:eastAsia="仿宋_GB2312"/>
          <w:sz w:val="32"/>
          <w:szCs w:val="32"/>
        </w:rPr>
      </w:pPr>
      <w:r>
        <w:rPr>
          <w:rFonts w:ascii="仿宋_GB2312" w:eastAsia="仿宋_GB2312" w:hint="eastAsia"/>
          <w:b/>
          <w:sz w:val="32"/>
          <w:szCs w:val="32"/>
        </w:rPr>
        <w:lastRenderedPageBreak/>
        <w:t>莲塘一小招生范围：</w:t>
      </w:r>
      <w:r>
        <w:rPr>
          <w:rFonts w:ascii="仿宋_GB2312" w:eastAsia="仿宋_GB2312" w:hint="eastAsia"/>
          <w:sz w:val="32"/>
          <w:szCs w:val="32"/>
        </w:rPr>
        <w:t>南面：城南大道（澄湖东路至万坊桥）以北，万坊桥至莲塘南大道以北（银三角管委会范围除外）的原莲塘城区户口。北面：向阳路（铁路口至澄湖西路）以南。东面：铁路（向阳路至莲塔路）以西。西面：澄湖西路（农贸西路至向阳路）以东、康乐路（农贸西路至莲富路）以东、澄湖东路（莲富路至城南路）以东。新生容量学位500个。</w:t>
      </w:r>
    </w:p>
    <w:p w:rsidR="00E320F3" w:rsidRDefault="00E320F3" w:rsidP="00E320F3">
      <w:pPr>
        <w:spacing w:line="560" w:lineRule="exact"/>
        <w:ind w:firstLine="435"/>
        <w:rPr>
          <w:rFonts w:ascii="仿宋_GB2312" w:eastAsia="仿宋_GB2312"/>
          <w:sz w:val="32"/>
          <w:szCs w:val="32"/>
        </w:rPr>
      </w:pPr>
      <w:r>
        <w:rPr>
          <w:rFonts w:ascii="仿宋_GB2312" w:eastAsia="仿宋_GB2312" w:hint="eastAsia"/>
          <w:b/>
          <w:sz w:val="32"/>
          <w:szCs w:val="32"/>
        </w:rPr>
        <w:t>莲塘二小招生范围：</w:t>
      </w:r>
      <w:r>
        <w:rPr>
          <w:rFonts w:ascii="仿宋_GB2312" w:eastAsia="仿宋_GB2312" w:hint="eastAsia"/>
          <w:sz w:val="32"/>
          <w:szCs w:val="32"/>
        </w:rPr>
        <w:t>南面：向阳路（铁路口至澄湖西路）以北。北面：澄湖中路也叫站前路（澄湖东路至莲塘大道）以南。东面：铁路（向阳路至站前路）以西。西面：澄湖西路（澄湖北路至向阳路）以东。由于历史原因，涂家山与县政府有协商的老住户子女自愿选择到莲塘二小就读。新生容量学位400个。</w:t>
      </w:r>
    </w:p>
    <w:p w:rsidR="00E320F3" w:rsidRDefault="00E320F3" w:rsidP="00E320F3">
      <w:pPr>
        <w:spacing w:line="560" w:lineRule="exact"/>
        <w:ind w:firstLine="435"/>
        <w:rPr>
          <w:rFonts w:ascii="仿宋_GB2312" w:eastAsia="仿宋_GB2312"/>
          <w:b/>
          <w:sz w:val="32"/>
          <w:szCs w:val="32"/>
        </w:rPr>
      </w:pPr>
      <w:r>
        <w:rPr>
          <w:rFonts w:ascii="仿宋_GB2312" w:eastAsia="仿宋_GB2312" w:hint="eastAsia"/>
          <w:b/>
          <w:sz w:val="32"/>
          <w:szCs w:val="32"/>
        </w:rPr>
        <w:t>莲塘三小本部校区招生范围：</w:t>
      </w:r>
      <w:r>
        <w:rPr>
          <w:rFonts w:ascii="仿宋_GB2312" w:eastAsia="仿宋_GB2312" w:hint="eastAsia"/>
          <w:sz w:val="32"/>
          <w:szCs w:val="32"/>
        </w:rPr>
        <w:t>南面：澄湖中路（澄湖西路至迎宾大道）以北。北面：澄湖北大道（迎宾大道至澄湖东路）以南。西面：迎宾大道（澄湖中路至澄湖北大道）以东。东面：澄湖西路（澄湖北大道至澄湖中路）以西。新生容量学位500个。</w:t>
      </w:r>
    </w:p>
    <w:p w:rsidR="00E320F3" w:rsidRDefault="00E320F3" w:rsidP="00E320F3">
      <w:pPr>
        <w:tabs>
          <w:tab w:val="left" w:pos="2160"/>
        </w:tabs>
        <w:spacing w:line="560" w:lineRule="exact"/>
        <w:ind w:firstLine="435"/>
        <w:rPr>
          <w:rFonts w:ascii="仿宋_GB2312" w:eastAsia="仿宋_GB2312"/>
          <w:sz w:val="32"/>
          <w:szCs w:val="32"/>
        </w:rPr>
      </w:pPr>
      <w:r>
        <w:rPr>
          <w:rFonts w:ascii="仿宋_GB2312" w:eastAsia="仿宋_GB2312" w:hint="eastAsia"/>
          <w:b/>
          <w:sz w:val="32"/>
          <w:szCs w:val="32"/>
        </w:rPr>
        <w:t>莲塘斗柏路小学招生范围（二师校区）：</w:t>
      </w:r>
      <w:r>
        <w:rPr>
          <w:rFonts w:ascii="仿宋_GB2312" w:eastAsia="仿宋_GB2312" w:hint="eastAsia"/>
          <w:sz w:val="32"/>
          <w:szCs w:val="32"/>
        </w:rPr>
        <w:t>南面：莲富路（莲西路至迎宾大道）以北、向阳路（莲西路至澄湖西路）以北。北面：澄湖中路（澄湖西路至迎宾大道）以南。西面：迎宾大道（莲富路至澄湖中路，含原莲西乡塔田村部分农村学生）以东。东面：澄湖西路（澄湖中路至向阳路）以西、莲西路（向阳路至莲富路）以西。新生容量学位300个。</w:t>
      </w:r>
    </w:p>
    <w:p w:rsidR="00E320F3" w:rsidRDefault="00E320F3" w:rsidP="00E320F3">
      <w:pPr>
        <w:tabs>
          <w:tab w:val="left" w:pos="2160"/>
        </w:tabs>
        <w:spacing w:line="560" w:lineRule="exact"/>
        <w:ind w:firstLine="435"/>
        <w:rPr>
          <w:rFonts w:ascii="仿宋_GB2312" w:eastAsia="仿宋_GB2312"/>
          <w:sz w:val="32"/>
          <w:szCs w:val="32"/>
        </w:rPr>
      </w:pPr>
      <w:r>
        <w:rPr>
          <w:rFonts w:ascii="仿宋_GB2312" w:eastAsia="仿宋_GB2312" w:hint="eastAsia"/>
          <w:b/>
          <w:sz w:val="32"/>
          <w:szCs w:val="32"/>
        </w:rPr>
        <w:t>柏岗小学招生范围</w:t>
      </w:r>
      <w:r>
        <w:rPr>
          <w:rFonts w:ascii="仿宋_GB2312" w:eastAsia="仿宋_GB2312" w:hint="eastAsia"/>
          <w:sz w:val="32"/>
          <w:szCs w:val="32"/>
        </w:rPr>
        <w:t>：小兰二路以南柏岗村及附近居民子女、部分工业园务工人员子女。新生容量学位50个。</w:t>
      </w:r>
    </w:p>
    <w:p w:rsidR="00E320F3" w:rsidRDefault="00E320F3" w:rsidP="00E320F3">
      <w:pPr>
        <w:tabs>
          <w:tab w:val="left" w:pos="2160"/>
        </w:tabs>
        <w:spacing w:line="560" w:lineRule="exact"/>
        <w:ind w:firstLine="435"/>
        <w:rPr>
          <w:rFonts w:ascii="仿宋_GB2312" w:eastAsia="仿宋_GB2312"/>
          <w:sz w:val="32"/>
          <w:szCs w:val="32"/>
        </w:rPr>
      </w:pPr>
      <w:r>
        <w:rPr>
          <w:rFonts w:ascii="仿宋_GB2312" w:eastAsia="仿宋_GB2312" w:hint="eastAsia"/>
          <w:b/>
          <w:sz w:val="32"/>
          <w:szCs w:val="32"/>
        </w:rPr>
        <w:t>莲塘四小招生范围</w:t>
      </w:r>
      <w:r>
        <w:rPr>
          <w:rFonts w:ascii="仿宋_GB2312" w:eastAsia="仿宋_GB2312" w:hint="eastAsia"/>
          <w:sz w:val="32"/>
          <w:szCs w:val="32"/>
        </w:rPr>
        <w:t>：南面：城南路（澄湖东路至迎宾大道）以北。北面：向阳路（莲西路至澄湖西路）以南、莲富路（莲西路至迎宾大道和澄湖东路至康乐路）以南、农贸西路（澄湖西路至康乐路）</w:t>
      </w:r>
      <w:r>
        <w:rPr>
          <w:rFonts w:ascii="仿宋_GB2312" w:eastAsia="仿宋_GB2312" w:hint="eastAsia"/>
          <w:sz w:val="32"/>
          <w:szCs w:val="32"/>
        </w:rPr>
        <w:lastRenderedPageBreak/>
        <w:t>以南。东面：澄湖东路（城南路至莲富路）以西，康乐路（莲富路至农贸西路）以西，澄湖西路（农贸西路至向阳路）以西。西面：莲西路（向阳路至莲富路）以东，迎宾大道（莲富路至城南路）以东及汽车大道的农机市场、贵都花园贵都花园（1至65栋、79至99栋）住户子女原则上安排在莲四小就读，特殊情况可安排莲一中实验学校就读。新生容量学位</w:t>
      </w:r>
      <w:r w:rsidR="00BC1300">
        <w:rPr>
          <w:rFonts w:ascii="仿宋_GB2312" w:eastAsia="仿宋_GB2312" w:hint="eastAsia"/>
          <w:sz w:val="32"/>
          <w:szCs w:val="32"/>
        </w:rPr>
        <w:t>5</w:t>
      </w:r>
      <w:r>
        <w:rPr>
          <w:rFonts w:ascii="仿宋_GB2312" w:eastAsia="仿宋_GB2312" w:hint="eastAsia"/>
          <w:sz w:val="32"/>
          <w:szCs w:val="32"/>
        </w:rPr>
        <w:t>00个。</w:t>
      </w:r>
    </w:p>
    <w:p w:rsidR="00E320F3" w:rsidRDefault="00E320F3" w:rsidP="00E320F3">
      <w:pPr>
        <w:tabs>
          <w:tab w:val="left" w:pos="2160"/>
        </w:tabs>
        <w:spacing w:line="560" w:lineRule="exact"/>
        <w:ind w:firstLine="435"/>
        <w:rPr>
          <w:rFonts w:ascii="仿宋_GB2312" w:eastAsia="仿宋_GB2312"/>
          <w:sz w:val="32"/>
          <w:szCs w:val="32"/>
        </w:rPr>
      </w:pPr>
      <w:r>
        <w:rPr>
          <w:rFonts w:ascii="仿宋_GB2312" w:eastAsia="仿宋_GB2312" w:hint="eastAsia"/>
          <w:b/>
          <w:sz w:val="32"/>
          <w:szCs w:val="32"/>
        </w:rPr>
        <w:t>振兴路小学招生范围</w:t>
      </w:r>
      <w:r>
        <w:rPr>
          <w:rFonts w:ascii="仿宋_GB2312" w:eastAsia="仿宋_GB2312" w:hint="eastAsia"/>
          <w:sz w:val="32"/>
          <w:szCs w:val="32"/>
        </w:rPr>
        <w:t>：南面：小兰北路（迎宾大道至澄湖西路）以北、振兴大道（澄湖西路至莲塘大道）以北。北面：迎宾大道上印钞厂至莲塘北大道以南的常住居民子女。东面：莲塘北大道（振兴大道至青云谱）以西。西面：迎宾大道（小兰北路至印钞厂）以东。新生容量学位400个。</w:t>
      </w:r>
    </w:p>
    <w:p w:rsidR="00E320F3" w:rsidRDefault="00E320F3" w:rsidP="00E320F3">
      <w:pPr>
        <w:tabs>
          <w:tab w:val="left" w:pos="2160"/>
        </w:tabs>
        <w:spacing w:line="560" w:lineRule="exact"/>
        <w:ind w:firstLine="435"/>
        <w:rPr>
          <w:rFonts w:ascii="仿宋_GB2312" w:eastAsia="仿宋_GB2312"/>
          <w:sz w:val="32"/>
          <w:szCs w:val="32"/>
        </w:rPr>
      </w:pPr>
      <w:r>
        <w:rPr>
          <w:rFonts w:ascii="仿宋_GB2312" w:eastAsia="仿宋_GB2312" w:hint="eastAsia"/>
          <w:b/>
          <w:sz w:val="32"/>
          <w:szCs w:val="32"/>
        </w:rPr>
        <w:t>墨山街小学招生范围</w:t>
      </w:r>
      <w:r>
        <w:rPr>
          <w:rFonts w:ascii="仿宋_GB2312" w:eastAsia="仿宋_GB2312" w:hint="eastAsia"/>
          <w:sz w:val="32"/>
          <w:szCs w:val="32"/>
        </w:rPr>
        <w:t>：莲塘北大道（小兰化工市场至青云谱）以东的墨山村、埂头村、街上村的居民子女。新生容量学位200个。</w:t>
      </w:r>
    </w:p>
    <w:p w:rsidR="00E320F3" w:rsidRDefault="00E320F3" w:rsidP="00E320F3">
      <w:pPr>
        <w:spacing w:line="560" w:lineRule="exact"/>
        <w:ind w:firstLineChars="147" w:firstLine="472"/>
        <w:rPr>
          <w:rFonts w:ascii="仿宋_GB2312" w:eastAsia="仿宋_GB2312"/>
          <w:sz w:val="32"/>
          <w:szCs w:val="32"/>
        </w:rPr>
      </w:pPr>
      <w:r>
        <w:rPr>
          <w:rFonts w:ascii="仿宋_GB2312" w:eastAsia="仿宋_GB2312" w:hint="eastAsia"/>
          <w:b/>
          <w:sz w:val="32"/>
          <w:szCs w:val="32"/>
        </w:rPr>
        <w:t>洪州学校（莲塘六小）小学、初中招生范围</w:t>
      </w:r>
      <w:r>
        <w:rPr>
          <w:rFonts w:ascii="仿宋_GB2312" w:eastAsia="仿宋_GB2312" w:hint="eastAsia"/>
          <w:sz w:val="32"/>
          <w:szCs w:val="32"/>
        </w:rPr>
        <w:t>：南面：澄湖北大道（迎宾大道至莲塘大道）以北。北面：小兰北路（迎宾大道至澄湖西路）以南、振兴大道（澄湖西路至莲塘大道）以南。东面：莲塘大道（振兴大道至澄湖北大道）以西。西面：迎宾大道（澄湖北大道至小兰北路）以东、澄湖西路（小兰北路至振兴大道）以东。小学新生容量学位300个、初中新生容量学位3</w:t>
      </w:r>
      <w:r w:rsidR="00BC1300">
        <w:rPr>
          <w:rFonts w:ascii="仿宋_GB2312" w:eastAsia="仿宋_GB2312" w:hint="eastAsia"/>
          <w:sz w:val="32"/>
          <w:szCs w:val="32"/>
        </w:rPr>
        <w:t>36</w:t>
      </w:r>
      <w:r>
        <w:rPr>
          <w:rFonts w:ascii="仿宋_GB2312" w:eastAsia="仿宋_GB2312" w:hint="eastAsia"/>
          <w:sz w:val="32"/>
          <w:szCs w:val="32"/>
        </w:rPr>
        <w:t>个。另外，莲塘六小招生及教育教学日常管理一并纳入洪州学校统一管理。</w:t>
      </w:r>
    </w:p>
    <w:p w:rsidR="00E320F3" w:rsidRDefault="00E320F3" w:rsidP="00E320F3">
      <w:pPr>
        <w:spacing w:line="560" w:lineRule="exact"/>
        <w:ind w:firstLine="435"/>
        <w:rPr>
          <w:rFonts w:ascii="仿宋_GB2312" w:eastAsia="仿宋_GB2312"/>
          <w:sz w:val="32"/>
          <w:szCs w:val="32"/>
        </w:rPr>
      </w:pPr>
      <w:r>
        <w:rPr>
          <w:rFonts w:ascii="仿宋_GB2312" w:eastAsia="仿宋_GB2312" w:hint="eastAsia"/>
          <w:b/>
          <w:sz w:val="32"/>
          <w:szCs w:val="32"/>
        </w:rPr>
        <w:t>莲塘实验学校小学、初中招生范围：</w:t>
      </w:r>
      <w:r>
        <w:rPr>
          <w:rFonts w:ascii="仿宋_GB2312" w:eastAsia="仿宋_GB2312" w:hint="eastAsia"/>
          <w:sz w:val="32"/>
          <w:szCs w:val="32"/>
        </w:rPr>
        <w:t>南面：站前西路（莲塘火车站至澄湖东路）以北。北面：澄湖北大道（莲塘大道至澄湖东路）以南。东面：铁路以西莲塘镇城区户口(含八一派出所商品粮)。西面：澄湖东路（站前西路至澄湖北大道）以东。</w:t>
      </w:r>
    </w:p>
    <w:p w:rsidR="00E320F3" w:rsidRDefault="00E320F3" w:rsidP="00E320F3">
      <w:pPr>
        <w:spacing w:line="560" w:lineRule="exact"/>
        <w:ind w:firstLine="435"/>
        <w:rPr>
          <w:rFonts w:ascii="仿宋_GB2312" w:eastAsia="仿宋_GB2312"/>
          <w:sz w:val="32"/>
          <w:szCs w:val="32"/>
        </w:rPr>
      </w:pPr>
      <w:r>
        <w:rPr>
          <w:rFonts w:ascii="仿宋_GB2312" w:eastAsia="仿宋_GB2312" w:hint="eastAsia"/>
          <w:sz w:val="32"/>
          <w:szCs w:val="32"/>
        </w:rPr>
        <w:t>由于莲塘实验学校重建原因，今年，莲塘实验学校小学一年级和初中一年级停止招生一年，其地段范围内小学新生由莲塘二小招生、</w:t>
      </w:r>
      <w:r>
        <w:rPr>
          <w:rFonts w:ascii="仿宋_GB2312" w:eastAsia="仿宋_GB2312" w:hint="eastAsia"/>
          <w:sz w:val="32"/>
          <w:szCs w:val="32"/>
        </w:rPr>
        <w:lastRenderedPageBreak/>
        <w:t>初中新生由洪州学校招生。</w:t>
      </w:r>
    </w:p>
    <w:p w:rsidR="00E320F3" w:rsidRDefault="00E320F3" w:rsidP="00E320F3">
      <w:pPr>
        <w:spacing w:line="560" w:lineRule="exact"/>
        <w:ind w:firstLineChars="147" w:firstLine="472"/>
        <w:rPr>
          <w:rFonts w:ascii="仿宋_GB2312" w:eastAsia="仿宋_GB2312"/>
          <w:sz w:val="32"/>
          <w:szCs w:val="32"/>
        </w:rPr>
      </w:pPr>
      <w:r>
        <w:rPr>
          <w:rFonts w:ascii="仿宋_GB2312" w:eastAsia="仿宋_GB2312" w:hint="eastAsia"/>
          <w:b/>
          <w:bCs/>
          <w:sz w:val="32"/>
          <w:szCs w:val="32"/>
        </w:rPr>
        <w:t>莲塘四中招生范围：</w:t>
      </w:r>
      <w:r>
        <w:rPr>
          <w:rFonts w:ascii="仿宋_GB2312" w:eastAsia="仿宋_GB2312" w:hint="eastAsia"/>
          <w:bCs/>
          <w:sz w:val="32"/>
          <w:szCs w:val="32"/>
        </w:rPr>
        <w:t>南</w:t>
      </w:r>
      <w:r>
        <w:rPr>
          <w:rFonts w:ascii="仿宋_GB2312" w:eastAsia="仿宋_GB2312" w:hint="eastAsia"/>
          <w:sz w:val="32"/>
          <w:szCs w:val="32"/>
        </w:rPr>
        <w:t>面：城南路（农药厂至迎宾大道）以北及江铃地产、农机市场、贵都花园（1至65栋、79至99栋）住户子女原则上安排在莲四中就读，特殊情况可安排莲一中实验学校就读。北面：澄湖北大道（迎宾大道至澄湖西路）以南。东面：澄湖西路（莲富路至澄湖北路）以西，向阳路单号589号以后、双号590号以后，含斗门村、农药厂以西。西面：迎宾大道（城南路至澄湖北大道）以东（含：塔田村、柏岗村、雄溪村）。新生容量学位</w:t>
      </w:r>
      <w:r w:rsidR="00BC1300">
        <w:rPr>
          <w:rFonts w:ascii="仿宋_GB2312" w:eastAsia="仿宋_GB2312" w:hint="eastAsia"/>
          <w:sz w:val="32"/>
          <w:szCs w:val="32"/>
        </w:rPr>
        <w:t>784</w:t>
      </w:r>
      <w:r>
        <w:rPr>
          <w:rFonts w:ascii="仿宋_GB2312" w:eastAsia="仿宋_GB2312" w:hint="eastAsia"/>
          <w:sz w:val="32"/>
          <w:szCs w:val="32"/>
        </w:rPr>
        <w:t>个。</w:t>
      </w:r>
    </w:p>
    <w:p w:rsidR="00E320F3" w:rsidRDefault="00E320F3" w:rsidP="00E320F3">
      <w:pPr>
        <w:spacing w:line="560" w:lineRule="exact"/>
        <w:ind w:firstLineChars="200" w:firstLine="643"/>
        <w:rPr>
          <w:rFonts w:ascii="仿宋_GB2312" w:eastAsia="仿宋_GB2312"/>
          <w:sz w:val="32"/>
          <w:szCs w:val="32"/>
        </w:rPr>
      </w:pPr>
      <w:r>
        <w:rPr>
          <w:rFonts w:ascii="仿宋_GB2312" w:eastAsia="仿宋_GB2312" w:hint="eastAsia"/>
          <w:b/>
          <w:bCs/>
          <w:sz w:val="32"/>
          <w:szCs w:val="32"/>
        </w:rPr>
        <w:t>莲塘五中招生范围：</w:t>
      </w:r>
      <w:r>
        <w:rPr>
          <w:rFonts w:ascii="仿宋_GB2312" w:eastAsia="仿宋_GB2312" w:hint="eastAsia"/>
          <w:bCs/>
          <w:sz w:val="32"/>
          <w:szCs w:val="32"/>
        </w:rPr>
        <w:t>南</w:t>
      </w:r>
      <w:r>
        <w:rPr>
          <w:rFonts w:ascii="仿宋_GB2312" w:eastAsia="仿宋_GB2312" w:hint="eastAsia"/>
          <w:sz w:val="32"/>
          <w:szCs w:val="32"/>
        </w:rPr>
        <w:t>面：城南路（澄湖东路至沿河北路）以北部分、莲塘五中生活区北面围墙以北、公园路南路口至莲塘南大道以北、莲塔路（莲塘南大道至八一乡交界处的莲塘户口住户）以北。北面：农贸西路（澄湖东路至橡西路）以南、向阳路（橡西路至五一路）以南、五一路（向阳路至莲塘中大道）以南、五一路口的莲塘中大道至站前东路。东面：莲塔路至站前东路以西。西面：澄湖东路（农贸西路至莲富路）以东、澄湖东路段（城南路至莲富路）。</w:t>
      </w:r>
      <w:r>
        <w:rPr>
          <w:rFonts w:ascii="仿宋_GB2312" w:eastAsia="仿宋_GB2312" w:hint="eastAsia"/>
          <w:b/>
          <w:sz w:val="32"/>
          <w:szCs w:val="32"/>
        </w:rPr>
        <w:t>具体为：</w:t>
      </w:r>
      <w:r>
        <w:rPr>
          <w:rFonts w:ascii="仿宋_GB2312" w:eastAsia="仿宋_GB2312" w:hint="eastAsia"/>
          <w:sz w:val="32"/>
          <w:szCs w:val="32"/>
        </w:rPr>
        <w:t>站前东路（含站东住宅区、车站住宅区），莲塘中大道：单号531—831、双号510—832号，莲塘南大道：单号1—471号，双号2—488号，新莲武路单号1—167号，老莲武路。五一路：单号、双号2—422号，公园路，府前东路。沿河南路2—98号、沿河北路1—561号；澄湖东路：单号（万湖桥头）1—405号，双号2—250号（含桥头万湖村安居房住户）， 莲富路：188号（锦绣江南）以东地段，农贸东路：单号1—33号、双号2—154号，橡西路以东，向阳路：单号1—109号、双号2—256号，新世纪商城、向阳巷，市场（南、北）巷，综合市场，供电局，电影院，旋耕机厂，工人文化宫，工人新村，县酒厂，东龚，西龚，曾家，水厂路，维也纳，干休所，航修厂，链条厂，瓷厂，水泥厂，河以南的莲塘县城户口。</w:t>
      </w:r>
      <w:r>
        <w:rPr>
          <w:rFonts w:ascii="仿宋_GB2312" w:eastAsia="仿宋_GB2312" w:hint="eastAsia"/>
          <w:sz w:val="32"/>
          <w:szCs w:val="32"/>
        </w:rPr>
        <w:lastRenderedPageBreak/>
        <w:t>由于历史原因，江西建筑材料机械厂和县染织厂住户的职工子女自愿选择到莲塘五中就读。新生容量学位</w:t>
      </w:r>
      <w:r w:rsidR="00BC1300">
        <w:rPr>
          <w:rFonts w:ascii="仿宋_GB2312" w:eastAsia="仿宋_GB2312" w:hint="eastAsia"/>
          <w:sz w:val="32"/>
          <w:szCs w:val="32"/>
        </w:rPr>
        <w:t>784</w:t>
      </w:r>
      <w:r>
        <w:rPr>
          <w:rFonts w:ascii="仿宋_GB2312" w:eastAsia="仿宋_GB2312" w:hint="eastAsia"/>
          <w:sz w:val="32"/>
          <w:szCs w:val="32"/>
        </w:rPr>
        <w:t>个。</w:t>
      </w:r>
    </w:p>
    <w:p w:rsidR="00E320F3" w:rsidRDefault="00E320F3" w:rsidP="00E320F3">
      <w:pPr>
        <w:spacing w:line="560" w:lineRule="exact"/>
        <w:ind w:firstLineChars="200" w:firstLine="643"/>
        <w:rPr>
          <w:rFonts w:ascii="仿宋_GB2312" w:eastAsia="仿宋_GB2312"/>
          <w:sz w:val="32"/>
          <w:szCs w:val="32"/>
        </w:rPr>
      </w:pPr>
      <w:r>
        <w:rPr>
          <w:rFonts w:ascii="仿宋_GB2312" w:eastAsia="仿宋_GB2312" w:hint="eastAsia"/>
          <w:b/>
          <w:bCs/>
          <w:sz w:val="32"/>
          <w:szCs w:val="32"/>
        </w:rPr>
        <w:t>莲塘六中招生范围：</w:t>
      </w:r>
      <w:r>
        <w:rPr>
          <w:rFonts w:ascii="仿宋_GB2312" w:eastAsia="仿宋_GB2312" w:hint="eastAsia"/>
          <w:sz w:val="32"/>
          <w:szCs w:val="32"/>
        </w:rPr>
        <w:t>南面：莲富路（澄湖东路至澄湖西路）以北、农贸西路（澄湖东路至橡西路）以北、向阳路（橡西路至五一路）以北、五一路（向阳路至莲塘中大道）以北、五一路北路口的莲塘中大道至站前东路以北。北面：站前西路（澄湖东路至莲塘北大道）以南。东面：莲塘大道（站前路至五一路北路口）。西面：澄湖西路（莲富路至澄湖北路）以东。具体为：站前西路双号，莲塘中大道：单号403—529号、双号414—508号，五一路双号424号以后，团结路，文卫路，揭家巷（含揭家村），府前西路，湖心路，向阳路单号111—587号、双号258号—588号，橡西路以西，农贸西路，农贸东路单号35号以后，澄湖东路：单号407—919号、双号168—站前西路，莲水巷，澄湖西路（莲富路至向阳路）以东（含外贸路、农贸路安居小区、体育馆小区、仁兴家园等）。由于历史原因，涂家山与县政府有协商的老住户子女自愿选择到莲塘六中就读。新生容量学位</w:t>
      </w:r>
      <w:r w:rsidR="00BC1300">
        <w:rPr>
          <w:rFonts w:ascii="仿宋_GB2312" w:eastAsia="仿宋_GB2312" w:hint="eastAsia"/>
          <w:sz w:val="32"/>
          <w:szCs w:val="32"/>
        </w:rPr>
        <w:t>784</w:t>
      </w:r>
      <w:r>
        <w:rPr>
          <w:rFonts w:ascii="仿宋_GB2312" w:eastAsia="仿宋_GB2312" w:hint="eastAsia"/>
          <w:sz w:val="32"/>
          <w:szCs w:val="32"/>
        </w:rPr>
        <w:t xml:space="preserve">个。 </w:t>
      </w:r>
    </w:p>
    <w:p w:rsidR="00E320F3" w:rsidRDefault="00E320F3" w:rsidP="00E320F3">
      <w:pPr>
        <w:spacing w:line="560" w:lineRule="exact"/>
        <w:ind w:firstLine="645"/>
        <w:rPr>
          <w:rFonts w:ascii="仿宋_GB2312" w:eastAsia="仿宋_GB2312"/>
          <w:sz w:val="32"/>
          <w:szCs w:val="32"/>
        </w:rPr>
      </w:pPr>
      <w:r>
        <w:rPr>
          <w:rFonts w:ascii="仿宋_GB2312" w:eastAsia="仿宋_GB2312" w:hint="eastAsia"/>
          <w:b/>
          <w:sz w:val="32"/>
          <w:szCs w:val="32"/>
        </w:rPr>
        <w:t>莲塘七中招生范围：</w:t>
      </w:r>
      <w:r>
        <w:rPr>
          <w:rFonts w:ascii="仿宋_GB2312" w:eastAsia="仿宋_GB2312" w:hint="eastAsia"/>
          <w:sz w:val="32"/>
          <w:szCs w:val="32"/>
        </w:rPr>
        <w:t>小兰二路以北、小兰北路（迎宾大道至澄湖西路）以北、振兴大道（澄湖西路至莲塘大道）以北的住户子女（含，沥山村、墨山村、街上村、定岗村、邓埠村、埂头村等住户子女），富山中学和八一中学招生范围除外。新生容量学位</w:t>
      </w:r>
      <w:r w:rsidR="00BC1300">
        <w:rPr>
          <w:rFonts w:ascii="仿宋_GB2312" w:eastAsia="仿宋_GB2312" w:hint="eastAsia"/>
          <w:sz w:val="32"/>
          <w:szCs w:val="32"/>
        </w:rPr>
        <w:t>672</w:t>
      </w:r>
      <w:r>
        <w:rPr>
          <w:rFonts w:ascii="仿宋_GB2312" w:eastAsia="仿宋_GB2312" w:hint="eastAsia"/>
          <w:sz w:val="32"/>
          <w:szCs w:val="32"/>
        </w:rPr>
        <w:t xml:space="preserve">个。 </w:t>
      </w:r>
    </w:p>
    <w:p w:rsidR="00E320F3" w:rsidRDefault="00E320F3" w:rsidP="00E320F3">
      <w:pPr>
        <w:spacing w:line="560" w:lineRule="exact"/>
        <w:ind w:firstLine="435"/>
        <w:rPr>
          <w:rFonts w:ascii="仿宋_GB2312" w:eastAsia="仿宋_GB2312"/>
          <w:b/>
          <w:sz w:val="32"/>
          <w:szCs w:val="32"/>
        </w:rPr>
      </w:pPr>
      <w:r>
        <w:rPr>
          <w:rFonts w:ascii="仿宋_GB2312" w:eastAsia="仿宋_GB2312" w:hint="eastAsia"/>
          <w:b/>
          <w:sz w:val="32"/>
          <w:szCs w:val="32"/>
        </w:rPr>
        <w:t>莲塘镇小学招生范围：</w:t>
      </w:r>
    </w:p>
    <w:p w:rsidR="00E320F3" w:rsidRDefault="00E320F3" w:rsidP="00E320F3">
      <w:pPr>
        <w:spacing w:line="560" w:lineRule="exact"/>
        <w:ind w:firstLine="435"/>
        <w:rPr>
          <w:rFonts w:ascii="仿宋_GB2312" w:eastAsia="仿宋_GB2312"/>
          <w:sz w:val="32"/>
          <w:szCs w:val="32"/>
        </w:rPr>
      </w:pPr>
      <w:r>
        <w:rPr>
          <w:rFonts w:ascii="仿宋_GB2312" w:eastAsia="仿宋_GB2312" w:hint="eastAsia"/>
          <w:sz w:val="32"/>
          <w:szCs w:val="32"/>
        </w:rPr>
        <w:t>莲塘五小、邓埠小学、城东小学及莲塘镇其它小学招生范围：铁路以东的莲塘商品粮户口和莲塘镇的农村户口及相关企业职工子女、欧美嘉园、区域内安居小区、仁兴家园、尚南云顶等住宅小区生源地段范围由莲塘镇中心小学安排。具体为：</w:t>
      </w:r>
    </w:p>
    <w:p w:rsidR="00E320F3" w:rsidRDefault="00E320F3" w:rsidP="00E320F3">
      <w:pPr>
        <w:tabs>
          <w:tab w:val="left" w:pos="2160"/>
        </w:tabs>
        <w:spacing w:line="560" w:lineRule="exact"/>
        <w:ind w:firstLineChars="205" w:firstLine="659"/>
        <w:rPr>
          <w:rFonts w:ascii="仿宋_GB2312" w:eastAsia="仿宋_GB2312" w:hAnsi="宋体" w:cs="宋体"/>
          <w:sz w:val="32"/>
          <w:szCs w:val="32"/>
        </w:rPr>
      </w:pPr>
      <w:r>
        <w:rPr>
          <w:rFonts w:ascii="仿宋_GB2312" w:eastAsia="仿宋_GB2312" w:hAnsi="宋体" w:cs="宋体" w:hint="eastAsia"/>
          <w:b/>
          <w:sz w:val="32"/>
          <w:szCs w:val="32"/>
        </w:rPr>
        <w:t>莲塘镇第五小学：</w:t>
      </w:r>
      <w:r>
        <w:rPr>
          <w:rFonts w:ascii="仿宋_GB2312" w:eastAsia="仿宋_GB2312" w:hAnsi="宋体" w:cs="宋体" w:hint="eastAsia"/>
          <w:sz w:val="32"/>
          <w:szCs w:val="32"/>
        </w:rPr>
        <w:t>莲塘村；铁路以东，沿河路以北的莲塘非农</w:t>
      </w:r>
      <w:r>
        <w:rPr>
          <w:rFonts w:ascii="仿宋_GB2312" w:eastAsia="仿宋_GB2312" w:hAnsi="宋体" w:cs="宋体" w:hint="eastAsia"/>
          <w:sz w:val="32"/>
          <w:szCs w:val="32"/>
        </w:rPr>
        <w:lastRenderedPageBreak/>
        <w:t>户口。</w:t>
      </w:r>
    </w:p>
    <w:p w:rsidR="00E320F3" w:rsidRDefault="00E320F3" w:rsidP="00E320F3">
      <w:pPr>
        <w:spacing w:line="56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莲塘镇城东小学：</w:t>
      </w:r>
      <w:r>
        <w:rPr>
          <w:rFonts w:ascii="仿宋_GB2312" w:eastAsia="仿宋_GB2312" w:hAnsi="宋体" w:cs="宋体" w:hint="eastAsia"/>
          <w:sz w:val="32"/>
          <w:szCs w:val="32"/>
        </w:rPr>
        <w:t>新老莲武路、龚南路、欧美家园、嘉园、幸福庄园等住宅小区。</w:t>
      </w:r>
    </w:p>
    <w:p w:rsidR="00E320F3" w:rsidRDefault="00E320F3" w:rsidP="00E320F3">
      <w:pPr>
        <w:tabs>
          <w:tab w:val="left" w:pos="540"/>
        </w:tabs>
        <w:spacing w:line="560" w:lineRule="exact"/>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莲塘镇邓埠小学：</w:t>
      </w:r>
      <w:r>
        <w:rPr>
          <w:rFonts w:ascii="仿宋_GB2312" w:eastAsia="仿宋_GB2312" w:hAnsi="宋体" w:cs="宋体" w:hint="eastAsia"/>
          <w:sz w:val="32"/>
          <w:szCs w:val="32"/>
        </w:rPr>
        <w:t>邓埠村、尚南云顶、汇仁花园、华宇尚城、绿地山庄等住宅小区。</w:t>
      </w:r>
    </w:p>
    <w:p w:rsidR="00E320F3" w:rsidRDefault="00E320F3" w:rsidP="00E320F3">
      <w:pPr>
        <w:spacing w:line="560" w:lineRule="exact"/>
        <w:ind w:firstLineChars="200" w:firstLine="643"/>
        <w:rPr>
          <w:rFonts w:ascii="仿宋_GB2312" w:eastAsia="仿宋_GB2312"/>
          <w:sz w:val="32"/>
          <w:szCs w:val="32"/>
        </w:rPr>
      </w:pPr>
      <w:r>
        <w:rPr>
          <w:rFonts w:ascii="仿宋_GB2312" w:eastAsia="仿宋_GB2312" w:hAnsi="宋体" w:cs="宋体" w:hint="eastAsia"/>
          <w:b/>
          <w:sz w:val="32"/>
          <w:szCs w:val="32"/>
        </w:rPr>
        <w:t>莲塘镇沥山小学：</w:t>
      </w:r>
      <w:r>
        <w:rPr>
          <w:rFonts w:ascii="仿宋_GB2312" w:eastAsia="仿宋_GB2312" w:hAnsi="宋体" w:cs="宋体" w:hint="eastAsia"/>
          <w:sz w:val="32"/>
          <w:szCs w:val="32"/>
        </w:rPr>
        <w:t>沥山村；小</w:t>
      </w:r>
      <w:r>
        <w:rPr>
          <w:rFonts w:ascii="仿宋_GB2312" w:eastAsia="仿宋_GB2312" w:hAnsi="宋体" w:hint="eastAsia"/>
          <w:color w:val="000000"/>
          <w:sz w:val="32"/>
          <w:szCs w:val="32"/>
        </w:rPr>
        <w:t>蓝</w:t>
      </w:r>
      <w:r>
        <w:rPr>
          <w:rFonts w:ascii="仿宋_GB2312" w:eastAsia="仿宋_GB2312" w:hAnsi="宋体" w:cs="宋体" w:hint="eastAsia"/>
          <w:sz w:val="32"/>
          <w:szCs w:val="32"/>
        </w:rPr>
        <w:t>二路以北，迎宾大道以西，汇仁大道以南，工业大道以东地段。</w:t>
      </w:r>
    </w:p>
    <w:p w:rsidR="00E320F3" w:rsidRDefault="00E320F3" w:rsidP="00E320F3">
      <w:pPr>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银三角管委会招生范围： </w:t>
      </w:r>
    </w:p>
    <w:p w:rsidR="00E320F3" w:rsidRDefault="00E320F3" w:rsidP="00E320F3">
      <w:pPr>
        <w:spacing w:line="560" w:lineRule="exact"/>
        <w:ind w:firstLineChars="200" w:firstLine="643"/>
        <w:rPr>
          <w:rFonts w:ascii="仿宋_GB2312" w:eastAsia="仿宋_GB2312"/>
          <w:sz w:val="32"/>
          <w:szCs w:val="32"/>
        </w:rPr>
      </w:pPr>
      <w:r>
        <w:rPr>
          <w:rFonts w:ascii="仿宋_GB2312" w:eastAsia="仿宋_GB2312" w:hint="eastAsia"/>
          <w:b/>
          <w:sz w:val="32"/>
          <w:szCs w:val="32"/>
        </w:rPr>
        <w:t>莲一中银河校区小学、初中招生范围：</w:t>
      </w:r>
      <w:r>
        <w:rPr>
          <w:rFonts w:ascii="仿宋_GB2312" w:eastAsia="仿宋_GB2312" w:hint="eastAsia"/>
          <w:sz w:val="32"/>
          <w:szCs w:val="32"/>
        </w:rPr>
        <w:t>南面：银三角立交桥以北。北面：银河北路（沿河南路至莲塘南大道）以南。东面：莲塘南大道（银河北路至银三角立交桥）以西。西面：迎宾大道（银三角立交桥至银河城）以东、沿河南路（银河北路至银河城）以东。含恒大绿洲楼盘和岗前村居民。小学新生容量学位300个、初中新生容量学位</w:t>
      </w:r>
      <w:r w:rsidR="00BC1300">
        <w:rPr>
          <w:rFonts w:ascii="仿宋_GB2312" w:eastAsia="仿宋_GB2312" w:hint="eastAsia"/>
          <w:sz w:val="32"/>
          <w:szCs w:val="32"/>
        </w:rPr>
        <w:t>336</w:t>
      </w:r>
      <w:r>
        <w:rPr>
          <w:rFonts w:ascii="仿宋_GB2312" w:eastAsia="仿宋_GB2312" w:hint="eastAsia"/>
          <w:sz w:val="32"/>
          <w:szCs w:val="32"/>
        </w:rPr>
        <w:t>个。</w:t>
      </w:r>
    </w:p>
    <w:p w:rsidR="00E320F3" w:rsidRDefault="00E320F3" w:rsidP="00E320F3">
      <w:pPr>
        <w:spacing w:line="560" w:lineRule="exact"/>
        <w:ind w:firstLineChars="200" w:firstLine="643"/>
        <w:rPr>
          <w:rFonts w:ascii="仿宋_GB2312" w:eastAsia="仿宋_GB2312"/>
          <w:sz w:val="32"/>
          <w:szCs w:val="32"/>
        </w:rPr>
      </w:pPr>
      <w:r>
        <w:rPr>
          <w:rFonts w:ascii="仿宋_GB2312" w:eastAsia="仿宋_GB2312" w:hint="eastAsia"/>
          <w:b/>
          <w:sz w:val="32"/>
          <w:szCs w:val="32"/>
        </w:rPr>
        <w:t>莲一中实验学校小学、初中招生范围：</w:t>
      </w:r>
      <w:r>
        <w:rPr>
          <w:rFonts w:ascii="仿宋_GB2312" w:eastAsia="仿宋_GB2312" w:hint="eastAsia"/>
          <w:sz w:val="32"/>
          <w:szCs w:val="32"/>
        </w:rPr>
        <w:t>南面：银河北路（沿河南路至莲塘南大道）以北、莲塘南大道上路通城邦至铁路以北。北面：莲塘五中生活区北面围墙（沿河南路至莲塘南大道）以南、莲塔公路（莲塘南大道至铁路）以南。东面：莲塔公路至路通城邦铁路以西。西面：沿河南路（莲塘五中生活区北面围墙至银河北路）以东。含，星港湾、星港小镇、清水园、安心小区、天沁园（沿河南路的景江豪城）、万湖村、路通城邦住宅区、贵都花园（66至78栋、100至105栋）住户子女原则上安排在一中实验学校，特殊情况可安排在莲四小或莲四中就读。小学新生容量学位200个、初中新生容量学位</w:t>
      </w:r>
      <w:r w:rsidR="00BC1300">
        <w:rPr>
          <w:rFonts w:ascii="仿宋_GB2312" w:eastAsia="仿宋_GB2312" w:hint="eastAsia"/>
          <w:sz w:val="32"/>
          <w:szCs w:val="32"/>
        </w:rPr>
        <w:t>336</w:t>
      </w:r>
      <w:r>
        <w:rPr>
          <w:rFonts w:ascii="仿宋_GB2312" w:eastAsia="仿宋_GB2312" w:hint="eastAsia"/>
          <w:sz w:val="32"/>
          <w:szCs w:val="32"/>
        </w:rPr>
        <w:t>个。</w:t>
      </w:r>
    </w:p>
    <w:p w:rsidR="00E320F3" w:rsidRDefault="00E320F3" w:rsidP="00E320F3">
      <w:pPr>
        <w:spacing w:line="560" w:lineRule="exact"/>
        <w:ind w:firstLineChars="200" w:firstLine="643"/>
        <w:rPr>
          <w:rFonts w:ascii="仿宋_GB2312" w:eastAsia="仿宋_GB2312"/>
          <w:sz w:val="32"/>
          <w:szCs w:val="32"/>
        </w:rPr>
      </w:pPr>
      <w:r>
        <w:rPr>
          <w:rFonts w:ascii="仿宋_GB2312" w:eastAsia="仿宋_GB2312" w:hint="eastAsia"/>
          <w:b/>
          <w:sz w:val="32"/>
          <w:szCs w:val="32"/>
        </w:rPr>
        <w:t>银三角实验学校小学、初中招生范围：</w:t>
      </w:r>
      <w:r>
        <w:rPr>
          <w:rFonts w:ascii="仿宋_GB2312" w:eastAsia="仿宋_GB2312" w:hint="eastAsia"/>
          <w:sz w:val="32"/>
          <w:szCs w:val="32"/>
        </w:rPr>
        <w:t>莲塔路至路通城邦铁路以东，莲塘大道（路通城邦至横岗）以东，含，县委党校、县气象</w:t>
      </w:r>
      <w:r>
        <w:rPr>
          <w:rFonts w:ascii="仿宋_GB2312" w:eastAsia="仿宋_GB2312" w:hint="eastAsia"/>
          <w:sz w:val="32"/>
          <w:szCs w:val="32"/>
        </w:rPr>
        <w:lastRenderedPageBreak/>
        <w:t>局、染织厂、横岗粮库、殡葬厂、四0九库等。银三角管委会区域内老住户和靠近银三角实验学校新楼盘住户子女就读（时代庄园、幸福雅苑等），在银三角实验学校或原村小就读。银三角大道1支路、2支路住户子女在银三角实验学校就读。小学新生容量学位100个、初中新生容量学位1</w:t>
      </w:r>
      <w:r w:rsidR="00BC1300">
        <w:rPr>
          <w:rFonts w:ascii="仿宋_GB2312" w:eastAsia="仿宋_GB2312" w:hint="eastAsia"/>
          <w:sz w:val="32"/>
          <w:szCs w:val="32"/>
        </w:rPr>
        <w:t>12</w:t>
      </w:r>
      <w:r>
        <w:rPr>
          <w:rFonts w:ascii="仿宋_GB2312" w:eastAsia="仿宋_GB2312" w:hint="eastAsia"/>
          <w:sz w:val="32"/>
          <w:szCs w:val="32"/>
        </w:rPr>
        <w:t>个。</w:t>
      </w:r>
    </w:p>
    <w:p w:rsidR="00E320F3" w:rsidRDefault="00E320F3" w:rsidP="00E320F3">
      <w:pPr>
        <w:spacing w:line="560" w:lineRule="exact"/>
        <w:ind w:firstLineChars="200" w:firstLine="640"/>
        <w:rPr>
          <w:rFonts w:ascii="仿宋_GB2312" w:eastAsia="仿宋_GB2312"/>
          <w:sz w:val="32"/>
          <w:szCs w:val="32"/>
        </w:rPr>
      </w:pPr>
      <w:r>
        <w:rPr>
          <w:rFonts w:ascii="仿宋_GB2312" w:eastAsia="仿宋_GB2312" w:hint="eastAsia"/>
          <w:sz w:val="32"/>
          <w:szCs w:val="32"/>
        </w:rPr>
        <w:t>考虑到历史遗留问题，原县染织厂职工住户子女按照去年招生范围小学安排在银三角实验学校，初中安排在银三角实验学校或自愿选择到莲塘五中就读。</w:t>
      </w:r>
    </w:p>
    <w:p w:rsidR="00E320F3" w:rsidRDefault="00E320F3" w:rsidP="00E320F3">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昌南新城招生范围</w:t>
      </w:r>
    </w:p>
    <w:p w:rsidR="00E320F3" w:rsidRPr="00BC1300" w:rsidRDefault="00E320F3" w:rsidP="00E320F3">
      <w:pPr>
        <w:spacing w:line="560" w:lineRule="exact"/>
        <w:ind w:firstLineChars="147" w:firstLine="472"/>
        <w:rPr>
          <w:rFonts w:ascii="仿宋_GB2312" w:eastAsia="仿宋_GB2312" w:hint="eastAsia"/>
          <w:sz w:val="32"/>
          <w:szCs w:val="32"/>
        </w:rPr>
      </w:pPr>
      <w:r>
        <w:rPr>
          <w:rFonts w:ascii="仿宋_GB2312" w:eastAsia="仿宋_GB2312" w:hint="eastAsia"/>
          <w:b/>
          <w:bCs/>
          <w:sz w:val="32"/>
          <w:szCs w:val="32"/>
        </w:rPr>
        <w:t>金沙路小学招生范围：</w:t>
      </w:r>
      <w:r w:rsidRPr="00BC1300">
        <w:rPr>
          <w:rFonts w:ascii="仿宋_GB2312" w:eastAsia="仿宋_GB2312" w:hint="eastAsia"/>
          <w:bCs/>
          <w:sz w:val="32"/>
          <w:szCs w:val="32"/>
        </w:rPr>
        <w:t>南</w:t>
      </w:r>
      <w:r w:rsidRPr="00BC1300">
        <w:rPr>
          <w:rFonts w:ascii="仿宋_GB2312" w:eastAsia="仿宋_GB2312" w:hint="eastAsia"/>
          <w:sz w:val="32"/>
          <w:szCs w:val="32"/>
        </w:rPr>
        <w:t>面：东莲路（金沙大道至金沙二路）以北，含恒大城、金沙逸都、力高澜湖郡、春和景明。北面：芳草路（金沙大道至金沙二路）以南。东面：金沙大道（东莲路至芳草路）以西。西面：金沙二路（东莲路至芳草路）以东。新生容量学位300人。恒大城（可自愿选择到东新河下中心校）。</w:t>
      </w:r>
    </w:p>
    <w:p w:rsidR="00E320F3" w:rsidRPr="00BC1300" w:rsidRDefault="00E320F3" w:rsidP="00E320F3">
      <w:pPr>
        <w:spacing w:line="560" w:lineRule="exact"/>
        <w:ind w:firstLineChars="196" w:firstLine="630"/>
        <w:rPr>
          <w:rFonts w:ascii="仿宋_GB2312" w:eastAsia="仿宋_GB2312" w:hint="eastAsia"/>
          <w:sz w:val="32"/>
          <w:szCs w:val="32"/>
        </w:rPr>
      </w:pPr>
      <w:r>
        <w:rPr>
          <w:rFonts w:ascii="仿宋_GB2312" w:eastAsia="仿宋_GB2312" w:hint="eastAsia"/>
          <w:b/>
          <w:bCs/>
          <w:sz w:val="32"/>
          <w:szCs w:val="32"/>
        </w:rPr>
        <w:t>金沙路小学二部招生范围：</w:t>
      </w:r>
      <w:r w:rsidRPr="00BC1300">
        <w:rPr>
          <w:rFonts w:ascii="仿宋_GB2312" w:eastAsia="仿宋_GB2312" w:hint="eastAsia"/>
          <w:bCs/>
          <w:sz w:val="32"/>
          <w:szCs w:val="32"/>
        </w:rPr>
        <w:t>南</w:t>
      </w:r>
      <w:r w:rsidRPr="00BC1300">
        <w:rPr>
          <w:rFonts w:ascii="仿宋_GB2312" w:eastAsia="仿宋_GB2312" w:hint="eastAsia"/>
          <w:sz w:val="32"/>
          <w:szCs w:val="32"/>
        </w:rPr>
        <w:t>面：八月湖路（金沙大道至金沙二路）以北。北面：芳湖路（金沙大道至金沙二路）以南。东面：金沙大道（芳湖路至八月湖路）以西。西面：金沙二路（八月湖路至芳湖路）以东，含清水湾、丰源淳和、罗马壹号、香橙苑、博苑、金涛御景、绿地山庄。新生容量学位100人。恒大城（可自愿选择到东新河下中心校）。</w:t>
      </w:r>
    </w:p>
    <w:p w:rsidR="00E320F3" w:rsidRDefault="00E320F3" w:rsidP="00E320F3">
      <w:pPr>
        <w:spacing w:line="560" w:lineRule="exact"/>
        <w:ind w:firstLineChars="200" w:firstLine="643"/>
        <w:rPr>
          <w:rFonts w:ascii="仿宋_GB2312" w:eastAsia="仿宋_GB2312" w:hAnsi="宋体"/>
          <w:sz w:val="32"/>
          <w:szCs w:val="32"/>
        </w:rPr>
      </w:pPr>
      <w:r>
        <w:rPr>
          <w:rFonts w:ascii="仿宋_GB2312" w:eastAsia="仿宋_GB2312" w:hint="eastAsia"/>
          <w:b/>
          <w:bCs/>
          <w:sz w:val="32"/>
          <w:szCs w:val="32"/>
        </w:rPr>
        <w:t>百树九里象湖城学校小学招生范围：</w:t>
      </w:r>
      <w:r>
        <w:rPr>
          <w:rFonts w:ascii="仿宋_GB2312" w:eastAsia="仿宋_GB2312" w:hAnsi="宋体" w:hint="eastAsia"/>
          <w:sz w:val="32"/>
          <w:szCs w:val="32"/>
        </w:rPr>
        <w:t>九里象湖城、南昌居住主题公园。新生容量学位</w:t>
      </w:r>
      <w:r w:rsidR="00BC1300">
        <w:rPr>
          <w:rFonts w:ascii="仿宋_GB2312" w:eastAsia="仿宋_GB2312" w:hAnsi="宋体" w:hint="eastAsia"/>
          <w:sz w:val="32"/>
          <w:szCs w:val="32"/>
        </w:rPr>
        <w:t>4</w:t>
      </w:r>
      <w:r>
        <w:rPr>
          <w:rFonts w:ascii="仿宋_GB2312" w:eastAsia="仿宋_GB2312" w:hAnsi="宋体" w:hint="eastAsia"/>
          <w:sz w:val="32"/>
          <w:szCs w:val="32"/>
        </w:rPr>
        <w:t>00人。</w:t>
      </w:r>
    </w:p>
    <w:p w:rsidR="00F20EB4" w:rsidRDefault="00E320F3" w:rsidP="00E320F3">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现代外国语学校（象湖校区）小学、初中招生范围：</w:t>
      </w:r>
    </w:p>
    <w:p w:rsidR="00F20EB4" w:rsidRDefault="00E320F3" w:rsidP="00E320F3">
      <w:pPr>
        <w:spacing w:line="560" w:lineRule="exact"/>
        <w:ind w:firstLineChars="200" w:firstLine="643"/>
        <w:rPr>
          <w:rFonts w:ascii="仿宋_GB2312" w:eastAsia="仿宋_GB2312" w:hAnsi="宋体" w:hint="eastAsia"/>
          <w:sz w:val="32"/>
          <w:szCs w:val="32"/>
        </w:rPr>
      </w:pPr>
      <w:r>
        <w:rPr>
          <w:rFonts w:ascii="仿宋_GB2312" w:eastAsia="仿宋_GB2312" w:hint="eastAsia"/>
          <w:b/>
          <w:bCs/>
          <w:sz w:val="32"/>
          <w:szCs w:val="32"/>
        </w:rPr>
        <w:t>小学：</w:t>
      </w:r>
      <w:r>
        <w:rPr>
          <w:rFonts w:ascii="仿宋_GB2312" w:eastAsia="仿宋_GB2312" w:hAnsi="宋体" w:hint="eastAsia"/>
          <w:sz w:val="32"/>
          <w:szCs w:val="32"/>
        </w:rPr>
        <w:t>平安象湖风情、幸福时光、保集半岛、力高国际城、象湖明珠。</w:t>
      </w:r>
    </w:p>
    <w:p w:rsidR="00E320F3" w:rsidRDefault="00E320F3" w:rsidP="00F20EB4">
      <w:pPr>
        <w:spacing w:line="560" w:lineRule="exact"/>
        <w:ind w:firstLineChars="200" w:firstLine="643"/>
        <w:rPr>
          <w:rFonts w:ascii="仿宋_GB2312" w:eastAsia="仿宋_GB2312" w:hAnsi="宋体"/>
          <w:sz w:val="32"/>
          <w:szCs w:val="32"/>
        </w:rPr>
      </w:pPr>
      <w:r>
        <w:rPr>
          <w:rFonts w:ascii="仿宋_GB2312" w:eastAsia="仿宋_GB2312" w:hAnsi="宋体" w:hint="eastAsia"/>
          <w:b/>
          <w:sz w:val="32"/>
          <w:szCs w:val="32"/>
        </w:rPr>
        <w:t>初中：</w:t>
      </w:r>
      <w:r>
        <w:rPr>
          <w:rFonts w:ascii="仿宋_GB2312" w:eastAsia="仿宋_GB2312" w:hAnsi="宋体" w:hint="eastAsia"/>
          <w:sz w:val="32"/>
          <w:szCs w:val="32"/>
        </w:rPr>
        <w:t>平安象湖风情、九里象湖城、南昌居住主题公园。小学</w:t>
      </w:r>
      <w:r>
        <w:rPr>
          <w:rFonts w:ascii="仿宋_GB2312" w:eastAsia="仿宋_GB2312" w:hAnsi="宋体" w:hint="eastAsia"/>
          <w:sz w:val="32"/>
          <w:szCs w:val="32"/>
        </w:rPr>
        <w:lastRenderedPageBreak/>
        <w:t>新生容量学位400人、初中新生容量学位</w:t>
      </w:r>
      <w:r w:rsidR="00BC1300">
        <w:rPr>
          <w:rFonts w:ascii="仿宋_GB2312" w:eastAsia="仿宋_GB2312" w:hAnsi="宋体" w:hint="eastAsia"/>
          <w:sz w:val="32"/>
          <w:szCs w:val="32"/>
        </w:rPr>
        <w:t>224</w:t>
      </w:r>
      <w:r>
        <w:rPr>
          <w:rFonts w:ascii="仿宋_GB2312" w:eastAsia="仿宋_GB2312" w:hAnsi="宋体" w:hint="eastAsia"/>
          <w:sz w:val="32"/>
          <w:szCs w:val="32"/>
        </w:rPr>
        <w:t>人。</w:t>
      </w:r>
    </w:p>
    <w:p w:rsidR="00E320F3" w:rsidRDefault="00E320F3" w:rsidP="00E320F3">
      <w:pPr>
        <w:spacing w:line="560" w:lineRule="exact"/>
        <w:ind w:firstLineChars="200" w:firstLine="643"/>
        <w:rPr>
          <w:rFonts w:ascii="仿宋_GB2312" w:eastAsia="仿宋_GB2312" w:hAnsi="宋体"/>
          <w:sz w:val="32"/>
          <w:szCs w:val="32"/>
        </w:rPr>
      </w:pPr>
      <w:r>
        <w:rPr>
          <w:rFonts w:ascii="仿宋_GB2312" w:eastAsia="仿宋_GB2312" w:hint="eastAsia"/>
          <w:b/>
          <w:bCs/>
          <w:sz w:val="32"/>
          <w:szCs w:val="32"/>
        </w:rPr>
        <w:t>新城学校初中招生范围（景城名郡）：</w:t>
      </w:r>
      <w:r>
        <w:rPr>
          <w:rFonts w:ascii="仿宋_GB2312" w:eastAsia="仿宋_GB2312" w:hint="eastAsia"/>
          <w:sz w:val="32"/>
          <w:szCs w:val="32"/>
        </w:rPr>
        <w:t>幸福时光、保集半岛、力高国际城、奥林匹克花园、景城名郡、金沙逸都、恒大城、芳湖苑小区（省委省政府宿舍）、清水湾、丰源淳和、罗马壹号、香橙苑、博苑、金涛御景、象湖明珠、绿地山庄、春和景明、力高南湖景。</w:t>
      </w:r>
      <w:r>
        <w:rPr>
          <w:rFonts w:ascii="仿宋_GB2312" w:eastAsia="仿宋_GB2312" w:hAnsi="宋体" w:hint="eastAsia"/>
          <w:sz w:val="32"/>
          <w:szCs w:val="32"/>
        </w:rPr>
        <w:t>初中新生容量学位</w:t>
      </w:r>
      <w:r w:rsidR="00BC1300">
        <w:rPr>
          <w:rFonts w:ascii="仿宋_GB2312" w:eastAsia="仿宋_GB2312" w:hAnsi="宋体" w:hint="eastAsia"/>
          <w:sz w:val="32"/>
          <w:szCs w:val="32"/>
        </w:rPr>
        <w:t>448</w:t>
      </w:r>
      <w:r>
        <w:rPr>
          <w:rFonts w:ascii="仿宋_GB2312" w:eastAsia="仿宋_GB2312" w:hAnsi="宋体" w:hint="eastAsia"/>
          <w:sz w:val="32"/>
          <w:szCs w:val="32"/>
        </w:rPr>
        <w:t>人。</w:t>
      </w:r>
    </w:p>
    <w:p w:rsidR="00E320F3" w:rsidRDefault="00E320F3" w:rsidP="00E320F3">
      <w:pPr>
        <w:spacing w:line="560" w:lineRule="exact"/>
        <w:ind w:firstLineChars="200" w:firstLine="643"/>
        <w:rPr>
          <w:rFonts w:ascii="仿宋_GB2312" w:eastAsia="仿宋_GB2312" w:hAnsi="宋体"/>
          <w:sz w:val="32"/>
          <w:szCs w:val="32"/>
        </w:rPr>
      </w:pPr>
      <w:r>
        <w:rPr>
          <w:rFonts w:ascii="仿宋_GB2312" w:eastAsia="仿宋_GB2312" w:hint="eastAsia"/>
          <w:b/>
          <w:bCs/>
          <w:sz w:val="32"/>
          <w:szCs w:val="32"/>
        </w:rPr>
        <w:t>莲一中东新校区招生范围：</w:t>
      </w:r>
      <w:r>
        <w:rPr>
          <w:rFonts w:ascii="仿宋_GB2312" w:eastAsia="仿宋_GB2312" w:hint="eastAsia"/>
          <w:bCs/>
          <w:sz w:val="32"/>
          <w:szCs w:val="32"/>
        </w:rPr>
        <w:t>除原招生范围外，银亿上尚城、</w:t>
      </w:r>
      <w:r>
        <w:rPr>
          <w:rFonts w:ascii="仿宋_GB2312" w:eastAsia="仿宋_GB2312" w:hAnsi="宋体" w:hint="eastAsia"/>
          <w:sz w:val="32"/>
          <w:szCs w:val="32"/>
        </w:rPr>
        <w:t>象湖新城楼盘住户子女自愿选择，初中新生容量学位</w:t>
      </w:r>
      <w:r w:rsidR="00BC1300">
        <w:rPr>
          <w:rFonts w:ascii="仿宋_GB2312" w:eastAsia="仿宋_GB2312" w:hAnsi="宋体" w:hint="eastAsia"/>
          <w:sz w:val="32"/>
          <w:szCs w:val="32"/>
        </w:rPr>
        <w:t>448</w:t>
      </w:r>
      <w:r>
        <w:rPr>
          <w:rFonts w:ascii="仿宋_GB2312" w:eastAsia="仿宋_GB2312" w:hAnsi="宋体" w:hint="eastAsia"/>
          <w:sz w:val="32"/>
          <w:szCs w:val="32"/>
        </w:rPr>
        <w:t>人。</w:t>
      </w:r>
    </w:p>
    <w:p w:rsidR="00E320F3" w:rsidRDefault="00E320F3" w:rsidP="00E320F3">
      <w:pPr>
        <w:spacing w:line="560" w:lineRule="exact"/>
        <w:ind w:firstLine="645"/>
        <w:rPr>
          <w:rFonts w:ascii="仿宋_GB2312" w:eastAsia="仿宋_GB2312"/>
          <w:sz w:val="32"/>
          <w:szCs w:val="32"/>
        </w:rPr>
      </w:pPr>
      <w:r>
        <w:rPr>
          <w:rFonts w:ascii="仿宋_GB2312" w:eastAsia="仿宋_GB2312" w:hint="eastAsia"/>
          <w:b/>
          <w:sz w:val="32"/>
          <w:szCs w:val="32"/>
        </w:rPr>
        <w:t>富山小学、中学招生范围：</w:t>
      </w:r>
      <w:r>
        <w:rPr>
          <w:rFonts w:ascii="仿宋_GB2312" w:eastAsia="仿宋_GB2312" w:hint="eastAsia"/>
          <w:sz w:val="32"/>
          <w:szCs w:val="32"/>
        </w:rPr>
        <w:t>招收富山乡原住户子女及小蓝经开区相应范围子女就读。</w:t>
      </w:r>
    </w:p>
    <w:p w:rsidR="00E320F3" w:rsidRDefault="00E320F3" w:rsidP="00E320F3">
      <w:pPr>
        <w:spacing w:line="560" w:lineRule="exact"/>
        <w:ind w:firstLineChars="200" w:firstLine="643"/>
        <w:rPr>
          <w:rFonts w:ascii="仿宋_GB2312" w:eastAsia="仿宋_GB2312"/>
          <w:sz w:val="32"/>
          <w:szCs w:val="32"/>
        </w:rPr>
      </w:pPr>
      <w:r>
        <w:rPr>
          <w:rFonts w:ascii="仿宋_GB2312" w:eastAsia="仿宋_GB2312" w:hint="eastAsia"/>
          <w:b/>
          <w:sz w:val="32"/>
          <w:szCs w:val="32"/>
        </w:rPr>
        <w:t>南昌现代外国语（迎宾校区）招生范围：</w:t>
      </w:r>
      <w:r>
        <w:rPr>
          <w:rFonts w:ascii="仿宋_GB2312" w:eastAsia="仿宋_GB2312" w:hint="eastAsia"/>
          <w:sz w:val="32"/>
          <w:szCs w:val="32"/>
        </w:rPr>
        <w:t>天伦华庭、剑桥春天、百成经典、巢南郡、尚南云顶、大湖之都、康城、港航小区、云海蓝天、泰然雅居、桂花苑、华宇尚城、汇仁花园等楼盘住户及相应区域非农业户居民的子女，秉着就近自愿的原则，到莲塘七中或南昌现代外国语迎宾校区学校就读。</w:t>
      </w:r>
    </w:p>
    <w:p w:rsidR="00E320F3" w:rsidRDefault="00E320F3" w:rsidP="00E320F3">
      <w:pPr>
        <w:spacing w:line="560" w:lineRule="exact"/>
        <w:ind w:firstLineChars="200" w:firstLine="643"/>
        <w:rPr>
          <w:rFonts w:ascii="仿宋_GB2312" w:eastAsia="仿宋_GB2312"/>
          <w:sz w:val="32"/>
          <w:szCs w:val="32"/>
        </w:rPr>
      </w:pPr>
      <w:r>
        <w:rPr>
          <w:rFonts w:ascii="仿宋_GB2312" w:eastAsia="仿宋_GB2312" w:hint="eastAsia"/>
          <w:b/>
          <w:sz w:val="32"/>
          <w:szCs w:val="32"/>
        </w:rPr>
        <w:t>进城务工、经商随迁子女就读安排：</w:t>
      </w:r>
      <w:r>
        <w:rPr>
          <w:rFonts w:ascii="仿宋_GB2312" w:eastAsia="仿宋_GB2312" w:hint="eastAsia"/>
          <w:sz w:val="32"/>
          <w:szCs w:val="32"/>
        </w:rPr>
        <w:t>由于莲塘城区义务教育阶段学校班额过大，进城务工和经商人员子女就读义务教育人数较多，为了缓解莲塘城区招生压力，根据学校办学规模、师资情况和就读家庭实际情况，建议：对符合《南昌市人民政府办公厅关于进一步做好严禁非政策性择校行为的工作意见》【2015】14号和《南昌市教育局关于做好2015年义务教育免试就近入学工作的实施意见》【2015】12号文件精神的进城务工、经商随迁人员子女就读，按文件执行，对达不到文件要求的进城务工、经商随迁人员子女就读主要安排在：</w:t>
      </w:r>
    </w:p>
    <w:p w:rsidR="00E320F3" w:rsidRDefault="00E320F3" w:rsidP="00E320F3">
      <w:pPr>
        <w:spacing w:line="560" w:lineRule="exact"/>
        <w:ind w:firstLineChars="200" w:firstLine="640"/>
        <w:rPr>
          <w:rFonts w:ascii="仿宋_GB2312" w:eastAsia="仿宋_GB2312"/>
          <w:sz w:val="32"/>
          <w:szCs w:val="32"/>
        </w:rPr>
      </w:pPr>
      <w:r>
        <w:rPr>
          <w:rFonts w:ascii="仿宋_GB2312" w:eastAsia="仿宋_GB2312" w:hint="eastAsia"/>
          <w:sz w:val="32"/>
          <w:szCs w:val="32"/>
        </w:rPr>
        <w:t>1.小兰工业园区域内务工、经商人员子女就读安排在小兰工业园内的小学和富山中学。</w:t>
      </w:r>
    </w:p>
    <w:p w:rsidR="00E320F3" w:rsidRDefault="00E320F3" w:rsidP="00E320F3">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莲塘城区、银三角管委会区域内务工、经商人员子女就读，小学安排在柏岗小学、沥山小学、莲塘五小、邓埠小学、墨山街小学、城东小学、银三角实验学校就读；初中安排在东方明珠学校、银三角实验学校、八一中学就读。</w:t>
      </w:r>
    </w:p>
    <w:p w:rsidR="00E320F3" w:rsidRDefault="00E320F3" w:rsidP="00E320F3">
      <w:pPr>
        <w:spacing w:line="560" w:lineRule="exact"/>
        <w:ind w:firstLineChars="200" w:firstLine="640"/>
        <w:rPr>
          <w:rFonts w:ascii="仿宋_GB2312" w:eastAsia="仿宋_GB2312"/>
          <w:sz w:val="32"/>
          <w:szCs w:val="32"/>
        </w:rPr>
      </w:pPr>
      <w:r>
        <w:rPr>
          <w:rFonts w:ascii="仿宋_GB2312" w:eastAsia="仿宋_GB2312" w:hint="eastAsia"/>
          <w:sz w:val="32"/>
          <w:szCs w:val="32"/>
        </w:rPr>
        <w:t>安排在东方明珠学校就读初中的学生参照莲一中实验学校模式，由政府购买学位。</w:t>
      </w:r>
    </w:p>
    <w:p w:rsidR="00E320F3" w:rsidRDefault="00E320F3" w:rsidP="00E320F3">
      <w:pPr>
        <w:spacing w:line="560" w:lineRule="exact"/>
        <w:ind w:firstLineChars="200" w:firstLine="640"/>
        <w:rPr>
          <w:rFonts w:ascii="仿宋_GB2312" w:eastAsia="仿宋_GB2312"/>
          <w:sz w:val="32"/>
          <w:szCs w:val="32"/>
        </w:rPr>
      </w:pPr>
      <w:r>
        <w:rPr>
          <w:rFonts w:ascii="仿宋_GB2312" w:eastAsia="仿宋_GB2312" w:hint="eastAsia"/>
          <w:sz w:val="32"/>
          <w:szCs w:val="32"/>
        </w:rPr>
        <w:t>3.象湖新城区域内务工、经商人员子女就读，小学安排在大洲小学、小洲小学、利用小学；初中安排在莲一中东新校区就读。</w:t>
      </w:r>
    </w:p>
    <w:sectPr w:rsidR="00E320F3" w:rsidSect="00D929ED">
      <w:pgSz w:w="11906" w:h="16838"/>
      <w:pgMar w:top="1134" w:right="119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73A" w:rsidRDefault="00E9073A" w:rsidP="00E320F3">
      <w:r>
        <w:separator/>
      </w:r>
    </w:p>
  </w:endnote>
  <w:endnote w:type="continuationSeparator" w:id="1">
    <w:p w:rsidR="00E9073A" w:rsidRDefault="00E9073A" w:rsidP="00E32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73A" w:rsidRDefault="00E9073A" w:rsidP="00E320F3">
      <w:r>
        <w:separator/>
      </w:r>
    </w:p>
  </w:footnote>
  <w:footnote w:type="continuationSeparator" w:id="1">
    <w:p w:rsidR="00E9073A" w:rsidRDefault="00E9073A" w:rsidP="00E320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770C"/>
    <w:rsid w:val="000217A5"/>
    <w:rsid w:val="000246E2"/>
    <w:rsid w:val="0004319B"/>
    <w:rsid w:val="00050B7B"/>
    <w:rsid w:val="00053693"/>
    <w:rsid w:val="00056117"/>
    <w:rsid w:val="0005778A"/>
    <w:rsid w:val="0007596B"/>
    <w:rsid w:val="00081845"/>
    <w:rsid w:val="000B1789"/>
    <w:rsid w:val="000D3F42"/>
    <w:rsid w:val="000D7F71"/>
    <w:rsid w:val="000E4F56"/>
    <w:rsid w:val="00112ABE"/>
    <w:rsid w:val="001157D2"/>
    <w:rsid w:val="00122AE1"/>
    <w:rsid w:val="001235B9"/>
    <w:rsid w:val="00143797"/>
    <w:rsid w:val="00150611"/>
    <w:rsid w:val="001553E6"/>
    <w:rsid w:val="0016631C"/>
    <w:rsid w:val="001678ED"/>
    <w:rsid w:val="0019769D"/>
    <w:rsid w:val="001A11A1"/>
    <w:rsid w:val="001A1627"/>
    <w:rsid w:val="001A5F42"/>
    <w:rsid w:val="001D25A5"/>
    <w:rsid w:val="001F74FC"/>
    <w:rsid w:val="00205DEF"/>
    <w:rsid w:val="00213598"/>
    <w:rsid w:val="0023442A"/>
    <w:rsid w:val="00245CC0"/>
    <w:rsid w:val="0025649B"/>
    <w:rsid w:val="00285CB0"/>
    <w:rsid w:val="002A1AEF"/>
    <w:rsid w:val="002A4A6C"/>
    <w:rsid w:val="002E498B"/>
    <w:rsid w:val="002F260F"/>
    <w:rsid w:val="002F3557"/>
    <w:rsid w:val="00325C27"/>
    <w:rsid w:val="00383665"/>
    <w:rsid w:val="003A6552"/>
    <w:rsid w:val="003C51F0"/>
    <w:rsid w:val="003C743B"/>
    <w:rsid w:val="003F015A"/>
    <w:rsid w:val="003F1312"/>
    <w:rsid w:val="004059AD"/>
    <w:rsid w:val="00410D87"/>
    <w:rsid w:val="0042751E"/>
    <w:rsid w:val="00433543"/>
    <w:rsid w:val="004437C8"/>
    <w:rsid w:val="004614B1"/>
    <w:rsid w:val="00462F39"/>
    <w:rsid w:val="00464379"/>
    <w:rsid w:val="004D77BA"/>
    <w:rsid w:val="004E1D7F"/>
    <w:rsid w:val="004E5798"/>
    <w:rsid w:val="004F78F8"/>
    <w:rsid w:val="0050448F"/>
    <w:rsid w:val="0054479E"/>
    <w:rsid w:val="005658F1"/>
    <w:rsid w:val="00575566"/>
    <w:rsid w:val="005F4EC2"/>
    <w:rsid w:val="00617782"/>
    <w:rsid w:val="00630FDD"/>
    <w:rsid w:val="006325CF"/>
    <w:rsid w:val="006529FD"/>
    <w:rsid w:val="0068345E"/>
    <w:rsid w:val="00685AD0"/>
    <w:rsid w:val="00687727"/>
    <w:rsid w:val="006A0216"/>
    <w:rsid w:val="006A246E"/>
    <w:rsid w:val="006A5F56"/>
    <w:rsid w:val="006C0113"/>
    <w:rsid w:val="006C36B7"/>
    <w:rsid w:val="006C6FD2"/>
    <w:rsid w:val="006E6AED"/>
    <w:rsid w:val="006F0328"/>
    <w:rsid w:val="006F53B6"/>
    <w:rsid w:val="00706781"/>
    <w:rsid w:val="00730CBF"/>
    <w:rsid w:val="007771E2"/>
    <w:rsid w:val="00782BF6"/>
    <w:rsid w:val="00785818"/>
    <w:rsid w:val="007A090B"/>
    <w:rsid w:val="007B1FDE"/>
    <w:rsid w:val="007F7DCF"/>
    <w:rsid w:val="00804D50"/>
    <w:rsid w:val="008235C1"/>
    <w:rsid w:val="00844593"/>
    <w:rsid w:val="008564E4"/>
    <w:rsid w:val="008C1B26"/>
    <w:rsid w:val="008C4092"/>
    <w:rsid w:val="008D1481"/>
    <w:rsid w:val="008F3DE7"/>
    <w:rsid w:val="008F4349"/>
    <w:rsid w:val="00904C77"/>
    <w:rsid w:val="0091392E"/>
    <w:rsid w:val="00920BEE"/>
    <w:rsid w:val="00956085"/>
    <w:rsid w:val="0096148F"/>
    <w:rsid w:val="009A6FBA"/>
    <w:rsid w:val="009B06F8"/>
    <w:rsid w:val="009B7B1F"/>
    <w:rsid w:val="009D0E72"/>
    <w:rsid w:val="009D66E3"/>
    <w:rsid w:val="00A02A45"/>
    <w:rsid w:val="00A23E3C"/>
    <w:rsid w:val="00A70FA4"/>
    <w:rsid w:val="00AC2A87"/>
    <w:rsid w:val="00AC2B88"/>
    <w:rsid w:val="00AC5268"/>
    <w:rsid w:val="00AF1D03"/>
    <w:rsid w:val="00B24C31"/>
    <w:rsid w:val="00B703B6"/>
    <w:rsid w:val="00B82174"/>
    <w:rsid w:val="00B9254F"/>
    <w:rsid w:val="00BB28A8"/>
    <w:rsid w:val="00BC1300"/>
    <w:rsid w:val="00BD084B"/>
    <w:rsid w:val="00BE30C9"/>
    <w:rsid w:val="00C30382"/>
    <w:rsid w:val="00C364F6"/>
    <w:rsid w:val="00C521AF"/>
    <w:rsid w:val="00C55D0D"/>
    <w:rsid w:val="00C62896"/>
    <w:rsid w:val="00C83C40"/>
    <w:rsid w:val="00CA065D"/>
    <w:rsid w:val="00CA3522"/>
    <w:rsid w:val="00CA43AB"/>
    <w:rsid w:val="00CA6F58"/>
    <w:rsid w:val="00CB3EAF"/>
    <w:rsid w:val="00CF361A"/>
    <w:rsid w:val="00D12682"/>
    <w:rsid w:val="00D14B08"/>
    <w:rsid w:val="00D161CE"/>
    <w:rsid w:val="00D1690D"/>
    <w:rsid w:val="00D56E92"/>
    <w:rsid w:val="00D7002F"/>
    <w:rsid w:val="00D77C5F"/>
    <w:rsid w:val="00D81C74"/>
    <w:rsid w:val="00D87D48"/>
    <w:rsid w:val="00D929ED"/>
    <w:rsid w:val="00DB569A"/>
    <w:rsid w:val="00DE4E9C"/>
    <w:rsid w:val="00DE66D0"/>
    <w:rsid w:val="00DF0F9D"/>
    <w:rsid w:val="00DF39F4"/>
    <w:rsid w:val="00DF41C0"/>
    <w:rsid w:val="00E05F90"/>
    <w:rsid w:val="00E064DE"/>
    <w:rsid w:val="00E16A48"/>
    <w:rsid w:val="00E21A1C"/>
    <w:rsid w:val="00E320F3"/>
    <w:rsid w:val="00E41054"/>
    <w:rsid w:val="00E5493E"/>
    <w:rsid w:val="00E6057E"/>
    <w:rsid w:val="00E9073A"/>
    <w:rsid w:val="00EB1717"/>
    <w:rsid w:val="00EE5024"/>
    <w:rsid w:val="00F02840"/>
    <w:rsid w:val="00F057AB"/>
    <w:rsid w:val="00F13310"/>
    <w:rsid w:val="00F20EB4"/>
    <w:rsid w:val="00F32875"/>
    <w:rsid w:val="00F44F5F"/>
    <w:rsid w:val="00F536FE"/>
    <w:rsid w:val="00F6721A"/>
    <w:rsid w:val="00F705BE"/>
    <w:rsid w:val="00F745DD"/>
    <w:rsid w:val="00F863C2"/>
    <w:rsid w:val="00F9618B"/>
    <w:rsid w:val="00FC1990"/>
    <w:rsid w:val="00FC674F"/>
    <w:rsid w:val="00FC77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7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FC770C"/>
    <w:pPr>
      <w:spacing w:after="120"/>
      <w:ind w:leftChars="200" w:left="420"/>
    </w:pPr>
  </w:style>
  <w:style w:type="character" w:customStyle="1" w:styleId="Char">
    <w:name w:val="正文文本缩进 Char"/>
    <w:basedOn w:val="a0"/>
    <w:link w:val="a3"/>
    <w:semiHidden/>
    <w:rsid w:val="00FC770C"/>
    <w:rPr>
      <w:rFonts w:ascii="Times New Roman" w:eastAsia="宋体" w:hAnsi="Times New Roman" w:cs="Times New Roman"/>
      <w:szCs w:val="24"/>
    </w:rPr>
  </w:style>
  <w:style w:type="paragraph" w:styleId="a4">
    <w:name w:val="header"/>
    <w:basedOn w:val="a"/>
    <w:link w:val="Char0"/>
    <w:uiPriority w:val="99"/>
    <w:semiHidden/>
    <w:unhideWhenUsed/>
    <w:rsid w:val="00E320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320F3"/>
    <w:rPr>
      <w:rFonts w:ascii="Times New Roman" w:eastAsia="宋体" w:hAnsi="Times New Roman" w:cs="Times New Roman"/>
      <w:sz w:val="18"/>
      <w:szCs w:val="18"/>
    </w:rPr>
  </w:style>
  <w:style w:type="paragraph" w:styleId="a5">
    <w:name w:val="footer"/>
    <w:basedOn w:val="a"/>
    <w:link w:val="Char1"/>
    <w:uiPriority w:val="99"/>
    <w:semiHidden/>
    <w:unhideWhenUsed/>
    <w:rsid w:val="00E320F3"/>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320F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7262811">
      <w:bodyDiv w:val="1"/>
      <w:marLeft w:val="0"/>
      <w:marRight w:val="0"/>
      <w:marTop w:val="0"/>
      <w:marBottom w:val="0"/>
      <w:divBdr>
        <w:top w:val="none" w:sz="0" w:space="0" w:color="auto"/>
        <w:left w:val="none" w:sz="0" w:space="0" w:color="auto"/>
        <w:bottom w:val="none" w:sz="0" w:space="0" w:color="auto"/>
        <w:right w:val="none" w:sz="0" w:space="0" w:color="auto"/>
      </w:divBdr>
    </w:div>
    <w:div w:id="14485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1105</Words>
  <Characters>6299</Characters>
  <Application>Microsoft Office Word</Application>
  <DocSecurity>0</DocSecurity>
  <Lines>52</Lines>
  <Paragraphs>14</Paragraphs>
  <ScaleCrop>false</ScaleCrop>
  <Company>微软中国</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2015-07-14T07:12:00Z</dcterms:created>
  <dcterms:modified xsi:type="dcterms:W3CDTF">2015-07-16T06:41:00Z</dcterms:modified>
</cp:coreProperties>
</file>